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847F" w14:textId="26E3109E" w:rsidR="0094495F" w:rsidRDefault="00C11CDA">
      <w:pPr>
        <w:pStyle w:val="Title"/>
      </w:pPr>
      <w:r>
        <w:t>PE</w:t>
      </w:r>
      <w:r>
        <w:rPr>
          <w:spacing w:val="-5"/>
        </w:rPr>
        <w:t xml:space="preserve"> </w:t>
      </w:r>
      <w:r>
        <w:t>and</w:t>
      </w:r>
      <w:r>
        <w:rPr>
          <w:spacing w:val="-5"/>
        </w:rPr>
        <w:t xml:space="preserve"> </w:t>
      </w:r>
      <w:r>
        <w:t>School</w:t>
      </w:r>
      <w:r>
        <w:rPr>
          <w:spacing w:val="-5"/>
        </w:rPr>
        <w:t xml:space="preserve"> </w:t>
      </w:r>
      <w:r>
        <w:t>Sport</w:t>
      </w:r>
      <w:r>
        <w:rPr>
          <w:spacing w:val="-5"/>
        </w:rPr>
        <w:t xml:space="preserve"> </w:t>
      </w:r>
      <w:r>
        <w:t>Action</w:t>
      </w:r>
      <w:r>
        <w:rPr>
          <w:spacing w:val="-5"/>
        </w:rPr>
        <w:t xml:space="preserve"> </w:t>
      </w:r>
      <w:r>
        <w:t>Plan</w:t>
      </w:r>
      <w:r>
        <w:rPr>
          <w:spacing w:val="-6"/>
        </w:rPr>
        <w:t xml:space="preserve"> </w:t>
      </w:r>
      <w:r>
        <w:t>Landulph</w:t>
      </w:r>
      <w:r>
        <w:rPr>
          <w:spacing w:val="-5"/>
        </w:rPr>
        <w:t xml:space="preserve"> </w:t>
      </w:r>
      <w:r>
        <w:t xml:space="preserve">School </w:t>
      </w:r>
      <w:r>
        <w:rPr>
          <w:spacing w:val="-2"/>
        </w:rPr>
        <w:t>202</w:t>
      </w:r>
      <w:r w:rsidR="006B38B5">
        <w:rPr>
          <w:spacing w:val="-2"/>
        </w:rPr>
        <w:t>4</w:t>
      </w:r>
      <w:r>
        <w:rPr>
          <w:spacing w:val="-2"/>
        </w:rPr>
        <w:t>-202</w:t>
      </w:r>
      <w:r w:rsidR="006B38B5">
        <w:rPr>
          <w:spacing w:val="-2"/>
        </w:rPr>
        <w:t>5</w:t>
      </w:r>
    </w:p>
    <w:p w14:paraId="4FD08480" w14:textId="77777777" w:rsidR="0094495F" w:rsidRDefault="00C11CDA">
      <w:pPr>
        <w:pStyle w:val="BodyText"/>
        <w:spacing w:before="126"/>
        <w:ind w:left="506" w:right="209"/>
      </w:pPr>
      <w:r>
        <w:rPr>
          <w:b/>
        </w:rPr>
        <w:t>Background</w:t>
      </w:r>
      <w:r>
        <w:rPr>
          <w:b/>
          <w:spacing w:val="-2"/>
        </w:rPr>
        <w:t xml:space="preserve"> </w:t>
      </w:r>
      <w:r>
        <w:rPr>
          <w:b/>
        </w:rPr>
        <w:t>-</w:t>
      </w:r>
      <w:r>
        <w:rPr>
          <w:b/>
          <w:spacing w:val="-2"/>
        </w:rPr>
        <w:t xml:space="preserve"> </w:t>
      </w:r>
      <w:r>
        <w:t>The</w:t>
      </w:r>
      <w:r>
        <w:rPr>
          <w:spacing w:val="-2"/>
        </w:rPr>
        <w:t xml:space="preserve"> </w:t>
      </w:r>
      <w:r>
        <w:t>primary</w:t>
      </w:r>
      <w:r>
        <w:rPr>
          <w:spacing w:val="-2"/>
        </w:rPr>
        <w:t xml:space="preserve"> </w:t>
      </w:r>
      <w:r>
        <w:t>school</w:t>
      </w:r>
      <w:r>
        <w:rPr>
          <w:spacing w:val="-2"/>
        </w:rPr>
        <w:t xml:space="preserve"> </w:t>
      </w:r>
      <w:r>
        <w:t>sport</w:t>
      </w:r>
      <w:r>
        <w:rPr>
          <w:spacing w:val="-2"/>
        </w:rPr>
        <w:t xml:space="preserve"> </w:t>
      </w:r>
      <w:r>
        <w:t>premium</w:t>
      </w:r>
      <w:r>
        <w:rPr>
          <w:spacing w:val="-1"/>
        </w:rPr>
        <w:t xml:space="preserve"> </w:t>
      </w:r>
      <w:r>
        <w:t>investment</w:t>
      </w:r>
      <w:r>
        <w:rPr>
          <w:spacing w:val="-2"/>
        </w:rPr>
        <w:t xml:space="preserve"> </w:t>
      </w:r>
      <w:r>
        <w:t>goes</w:t>
      </w:r>
      <w:r>
        <w:rPr>
          <w:spacing w:val="-4"/>
        </w:rPr>
        <w:t xml:space="preserve"> </w:t>
      </w:r>
      <w:r>
        <w:t>direct</w:t>
      </w:r>
      <w:r>
        <w:rPr>
          <w:spacing w:val="-2"/>
        </w:rPr>
        <w:t xml:space="preserve"> </w:t>
      </w:r>
      <w:r>
        <w:t>to</w:t>
      </w:r>
      <w:r>
        <w:rPr>
          <w:spacing w:val="-2"/>
        </w:rPr>
        <w:t xml:space="preserve"> </w:t>
      </w:r>
      <w:r>
        <w:t>primary</w:t>
      </w:r>
      <w:r>
        <w:rPr>
          <w:spacing w:val="-4"/>
        </w:rPr>
        <w:t xml:space="preserve"> </w:t>
      </w:r>
      <w:r>
        <w:t>school</w:t>
      </w:r>
      <w:r>
        <w:rPr>
          <w:spacing w:val="-2"/>
        </w:rPr>
        <w:t xml:space="preserve"> </w:t>
      </w:r>
      <w:r>
        <w:t>Head</w:t>
      </w:r>
      <w:r>
        <w:rPr>
          <w:spacing w:val="-4"/>
        </w:rPr>
        <w:t xml:space="preserve"> </w:t>
      </w:r>
      <w:r>
        <w:t>Teachers</w:t>
      </w:r>
      <w:r>
        <w:rPr>
          <w:spacing w:val="-2"/>
        </w:rPr>
        <w:t xml:space="preserve"> </w:t>
      </w:r>
      <w:r>
        <w:t>and</w:t>
      </w:r>
      <w:r>
        <w:rPr>
          <w:spacing w:val="-1"/>
        </w:rPr>
        <w:t xml:space="preserve"> </w:t>
      </w:r>
      <w:r>
        <w:t>is</w:t>
      </w:r>
      <w:r>
        <w:rPr>
          <w:spacing w:val="-4"/>
        </w:rPr>
        <w:t xml:space="preserve"> </w:t>
      </w:r>
      <w:r>
        <w:t>designed</w:t>
      </w:r>
      <w:r>
        <w:rPr>
          <w:spacing w:val="-4"/>
        </w:rPr>
        <w:t xml:space="preserve"> </w:t>
      </w:r>
      <w:r>
        <w:t>to</w:t>
      </w:r>
      <w:r>
        <w:rPr>
          <w:spacing w:val="-2"/>
        </w:rPr>
        <w:t xml:space="preserve"> </w:t>
      </w:r>
      <w:r>
        <w:t>support improvements in the quality and depth of PE and school sport.</w:t>
      </w:r>
    </w:p>
    <w:p w14:paraId="4FD08481" w14:textId="77777777" w:rsidR="0094495F" w:rsidRDefault="00C11CDA">
      <w:pPr>
        <w:pStyle w:val="BodyText"/>
        <w:spacing w:before="292"/>
        <w:ind w:left="506" w:right="209"/>
      </w:pPr>
      <w:r>
        <w:rPr>
          <w:b/>
        </w:rPr>
        <w:t xml:space="preserve">Key Indicators - </w:t>
      </w:r>
      <w:r>
        <w:t>The Department for Education vision is that all pupils leaving primary school are physically literate and have the knowledge,</w:t>
      </w:r>
      <w:r>
        <w:rPr>
          <w:spacing w:val="-2"/>
        </w:rPr>
        <w:t xml:space="preserve"> </w:t>
      </w:r>
      <w:r>
        <w:t>skills</w:t>
      </w:r>
      <w:r>
        <w:rPr>
          <w:spacing w:val="-1"/>
        </w:rPr>
        <w:t xml:space="preserve"> </w:t>
      </w:r>
      <w:r>
        <w:t>and</w:t>
      </w:r>
      <w:r>
        <w:rPr>
          <w:spacing w:val="-4"/>
        </w:rPr>
        <w:t xml:space="preserve"> </w:t>
      </w:r>
      <w:r>
        <w:t>motivation</w:t>
      </w:r>
      <w:r>
        <w:rPr>
          <w:spacing w:val="-2"/>
        </w:rPr>
        <w:t xml:space="preserve"> </w:t>
      </w:r>
      <w:r>
        <w:t>necessary</w:t>
      </w:r>
      <w:r>
        <w:rPr>
          <w:spacing w:val="-2"/>
        </w:rPr>
        <w:t xml:space="preserve"> </w:t>
      </w:r>
      <w:r>
        <w:t>to</w:t>
      </w:r>
      <w:r>
        <w:rPr>
          <w:spacing w:val="-4"/>
        </w:rPr>
        <w:t xml:space="preserve"> </w:t>
      </w:r>
      <w:r>
        <w:t>equip</w:t>
      </w:r>
      <w:r>
        <w:rPr>
          <w:spacing w:val="-2"/>
        </w:rPr>
        <w:t xml:space="preserve"> </w:t>
      </w:r>
      <w:r>
        <w:t>them</w:t>
      </w:r>
      <w:r>
        <w:rPr>
          <w:spacing w:val="-2"/>
        </w:rPr>
        <w:t xml:space="preserve"> </w:t>
      </w:r>
      <w:r>
        <w:t>for</w:t>
      </w:r>
      <w:r>
        <w:rPr>
          <w:spacing w:val="-5"/>
        </w:rPr>
        <w:t xml:space="preserve"> </w:t>
      </w:r>
      <w:r>
        <w:t>a</w:t>
      </w:r>
      <w:r>
        <w:rPr>
          <w:spacing w:val="-2"/>
        </w:rPr>
        <w:t xml:space="preserve"> </w:t>
      </w:r>
      <w:r>
        <w:t>healthy</w:t>
      </w:r>
      <w:r>
        <w:rPr>
          <w:spacing w:val="-1"/>
        </w:rPr>
        <w:t xml:space="preserve"> </w:t>
      </w:r>
      <w:r>
        <w:t>lifestyle</w:t>
      </w:r>
      <w:r>
        <w:rPr>
          <w:spacing w:val="-2"/>
        </w:rPr>
        <w:t xml:space="preserve"> </w:t>
      </w:r>
      <w:r>
        <w:t>and</w:t>
      </w:r>
      <w:r>
        <w:rPr>
          <w:spacing w:val="-3"/>
        </w:rPr>
        <w:t xml:space="preserve"> </w:t>
      </w:r>
      <w:r>
        <w:t>lifelong</w:t>
      </w:r>
      <w:r>
        <w:rPr>
          <w:spacing w:val="-3"/>
        </w:rPr>
        <w:t xml:space="preserve"> </w:t>
      </w:r>
      <w:r>
        <w:t>participation</w:t>
      </w:r>
      <w:r>
        <w:rPr>
          <w:spacing w:val="-2"/>
        </w:rPr>
        <w:t xml:space="preserve"> </w:t>
      </w:r>
      <w:r>
        <w:t>in</w:t>
      </w:r>
      <w:r>
        <w:rPr>
          <w:spacing w:val="-2"/>
        </w:rPr>
        <w:t xml:space="preserve"> </w:t>
      </w:r>
      <w:r>
        <w:t>physical</w:t>
      </w:r>
      <w:r>
        <w:rPr>
          <w:spacing w:val="-2"/>
        </w:rPr>
        <w:t xml:space="preserve"> </w:t>
      </w:r>
      <w:r>
        <w:t>activity</w:t>
      </w:r>
      <w:r>
        <w:rPr>
          <w:spacing w:val="-4"/>
        </w:rPr>
        <w:t xml:space="preserve"> </w:t>
      </w:r>
      <w:r>
        <w:t>and</w:t>
      </w:r>
      <w:r>
        <w:rPr>
          <w:spacing w:val="-2"/>
        </w:rPr>
        <w:t xml:space="preserve"> </w:t>
      </w:r>
      <w:r>
        <w:t>sport. The objective is to achieve self-sustaining</w:t>
      </w:r>
      <w:r>
        <w:rPr>
          <w:spacing w:val="-2"/>
        </w:rPr>
        <w:t xml:space="preserve"> </w:t>
      </w:r>
      <w:r>
        <w:t>improvement in the</w:t>
      </w:r>
      <w:r>
        <w:rPr>
          <w:spacing w:val="-2"/>
        </w:rPr>
        <w:t xml:space="preserve"> </w:t>
      </w:r>
      <w:r>
        <w:t>quality of PE and sport that delivers high quality provision of a balanced and holistic PE and school sport offer. There are 5 key indicators that schools should expect to see improvement across:</w:t>
      </w:r>
    </w:p>
    <w:p w14:paraId="4FD08482" w14:textId="77777777" w:rsidR="0094495F" w:rsidRDefault="00C11CDA">
      <w:pPr>
        <w:pStyle w:val="ListParagraph"/>
        <w:numPr>
          <w:ilvl w:val="0"/>
          <w:numId w:val="3"/>
        </w:numPr>
        <w:tabs>
          <w:tab w:val="left" w:pos="1226"/>
        </w:tabs>
        <w:spacing w:before="50"/>
        <w:ind w:right="614"/>
        <w:rPr>
          <w:sz w:val="24"/>
        </w:rPr>
      </w:pPr>
      <w:r>
        <w:rPr>
          <w:sz w:val="24"/>
        </w:rPr>
        <w:t>The</w:t>
      </w:r>
      <w:r>
        <w:rPr>
          <w:spacing w:val="-1"/>
          <w:sz w:val="24"/>
        </w:rPr>
        <w:t xml:space="preserve"> </w:t>
      </w:r>
      <w:r>
        <w:rPr>
          <w:sz w:val="24"/>
        </w:rPr>
        <w:t>engagement</w:t>
      </w:r>
      <w:r>
        <w:rPr>
          <w:spacing w:val="-2"/>
          <w:sz w:val="24"/>
        </w:rPr>
        <w:t xml:space="preserve"> </w:t>
      </w:r>
      <w:r>
        <w:rPr>
          <w:sz w:val="24"/>
        </w:rPr>
        <w:t>of</w:t>
      </w:r>
      <w:r>
        <w:rPr>
          <w:spacing w:val="-5"/>
          <w:sz w:val="24"/>
        </w:rPr>
        <w:t xml:space="preserve"> </w:t>
      </w:r>
      <w:r>
        <w:rPr>
          <w:sz w:val="24"/>
        </w:rPr>
        <w:t>all</w:t>
      </w:r>
      <w:r>
        <w:rPr>
          <w:spacing w:val="-3"/>
          <w:sz w:val="24"/>
        </w:rPr>
        <w:t xml:space="preserve"> </w:t>
      </w:r>
      <w:r>
        <w:rPr>
          <w:sz w:val="24"/>
        </w:rPr>
        <w:t>pupils</w:t>
      </w:r>
      <w:r>
        <w:rPr>
          <w:spacing w:val="-2"/>
          <w:sz w:val="24"/>
        </w:rPr>
        <w:t xml:space="preserve"> </w:t>
      </w:r>
      <w:r>
        <w:rPr>
          <w:sz w:val="24"/>
        </w:rPr>
        <w:t>in</w:t>
      </w:r>
      <w:r>
        <w:rPr>
          <w:spacing w:val="-2"/>
          <w:sz w:val="24"/>
        </w:rPr>
        <w:t xml:space="preserve"> </w:t>
      </w:r>
      <w:r>
        <w:rPr>
          <w:sz w:val="24"/>
        </w:rPr>
        <w:t>regular</w:t>
      </w:r>
      <w:r>
        <w:rPr>
          <w:spacing w:val="-2"/>
          <w:sz w:val="24"/>
        </w:rPr>
        <w:t xml:space="preserve"> </w:t>
      </w:r>
      <w:r>
        <w:rPr>
          <w:sz w:val="24"/>
        </w:rPr>
        <w:t>physical</w:t>
      </w:r>
      <w:r>
        <w:rPr>
          <w:spacing w:val="-2"/>
          <w:sz w:val="24"/>
        </w:rPr>
        <w:t xml:space="preserve"> </w:t>
      </w:r>
      <w:r>
        <w:rPr>
          <w:sz w:val="24"/>
        </w:rPr>
        <w:t>activity -</w:t>
      </w:r>
      <w:r>
        <w:rPr>
          <w:spacing w:val="-2"/>
          <w:sz w:val="24"/>
        </w:rPr>
        <w:t xml:space="preserve"> </w:t>
      </w:r>
      <w:r>
        <w:rPr>
          <w:sz w:val="24"/>
        </w:rPr>
        <w:t>the</w:t>
      </w:r>
      <w:r>
        <w:rPr>
          <w:spacing w:val="-6"/>
          <w:sz w:val="24"/>
        </w:rPr>
        <w:t xml:space="preserve"> </w:t>
      </w:r>
      <w:r>
        <w:rPr>
          <w:sz w:val="24"/>
        </w:rPr>
        <w:t>Chief</w:t>
      </w:r>
      <w:r>
        <w:rPr>
          <w:spacing w:val="-3"/>
          <w:sz w:val="24"/>
        </w:rPr>
        <w:t xml:space="preserve"> </w:t>
      </w:r>
      <w:r>
        <w:rPr>
          <w:sz w:val="24"/>
        </w:rPr>
        <w:t>Medical</w:t>
      </w:r>
      <w:r>
        <w:rPr>
          <w:spacing w:val="-2"/>
          <w:sz w:val="24"/>
        </w:rPr>
        <w:t xml:space="preserve"> </w:t>
      </w:r>
      <w:r>
        <w:rPr>
          <w:sz w:val="24"/>
        </w:rPr>
        <w:t>Officer</w:t>
      </w:r>
      <w:r>
        <w:rPr>
          <w:spacing w:val="-2"/>
          <w:sz w:val="24"/>
        </w:rPr>
        <w:t xml:space="preserve"> </w:t>
      </w:r>
      <w:r>
        <w:rPr>
          <w:sz w:val="24"/>
        </w:rPr>
        <w:t>guidelines</w:t>
      </w:r>
      <w:r>
        <w:rPr>
          <w:spacing w:val="-2"/>
          <w:sz w:val="24"/>
        </w:rPr>
        <w:t xml:space="preserve"> </w:t>
      </w:r>
      <w:r>
        <w:rPr>
          <w:sz w:val="24"/>
        </w:rPr>
        <w:t>recommend</w:t>
      </w:r>
      <w:r>
        <w:rPr>
          <w:spacing w:val="-2"/>
          <w:sz w:val="24"/>
        </w:rPr>
        <w:t xml:space="preserve"> </w:t>
      </w:r>
      <w:r>
        <w:rPr>
          <w:sz w:val="24"/>
        </w:rPr>
        <w:t>that</w:t>
      </w:r>
      <w:r>
        <w:rPr>
          <w:spacing w:val="-2"/>
          <w:sz w:val="24"/>
        </w:rPr>
        <w:t xml:space="preserve"> </w:t>
      </w:r>
      <w:r>
        <w:rPr>
          <w:sz w:val="24"/>
        </w:rPr>
        <w:t>all</w:t>
      </w:r>
      <w:r>
        <w:rPr>
          <w:spacing w:val="-3"/>
          <w:sz w:val="24"/>
        </w:rPr>
        <w:t xml:space="preserve"> </w:t>
      </w:r>
      <w:r>
        <w:rPr>
          <w:sz w:val="24"/>
        </w:rPr>
        <w:t>children</w:t>
      </w:r>
      <w:r>
        <w:rPr>
          <w:spacing w:val="-4"/>
          <w:sz w:val="24"/>
        </w:rPr>
        <w:t xml:space="preserve"> </w:t>
      </w:r>
      <w:r>
        <w:rPr>
          <w:sz w:val="24"/>
        </w:rPr>
        <w:t>and young people aged 5 to 18 engage in at least 60 minutes of physical activity a day, of which 30 minutes should be in school</w:t>
      </w:r>
    </w:p>
    <w:p w14:paraId="4FD08483" w14:textId="77777777" w:rsidR="0094495F" w:rsidRDefault="00C11CDA">
      <w:pPr>
        <w:pStyle w:val="ListParagraph"/>
        <w:numPr>
          <w:ilvl w:val="0"/>
          <w:numId w:val="3"/>
        </w:numPr>
        <w:tabs>
          <w:tab w:val="left" w:pos="1225"/>
        </w:tabs>
        <w:spacing w:before="19"/>
        <w:ind w:left="1225" w:hanging="359"/>
        <w:rPr>
          <w:sz w:val="24"/>
        </w:rPr>
      </w:pPr>
      <w:r>
        <w:rPr>
          <w:sz w:val="24"/>
        </w:rPr>
        <w:t>The profile of</w:t>
      </w:r>
      <w:r>
        <w:rPr>
          <w:spacing w:val="-2"/>
          <w:sz w:val="24"/>
        </w:rPr>
        <w:t xml:space="preserve"> </w:t>
      </w:r>
      <w:r>
        <w:rPr>
          <w:sz w:val="24"/>
        </w:rPr>
        <w:t>PE</w:t>
      </w:r>
      <w:r>
        <w:rPr>
          <w:spacing w:val="-2"/>
          <w:sz w:val="24"/>
        </w:rPr>
        <w:t xml:space="preserve"> </w:t>
      </w:r>
      <w:r>
        <w:rPr>
          <w:sz w:val="24"/>
        </w:rPr>
        <w:t>and</w:t>
      </w:r>
      <w:r>
        <w:rPr>
          <w:spacing w:val="-1"/>
          <w:sz w:val="24"/>
        </w:rPr>
        <w:t xml:space="preserve"> </w:t>
      </w:r>
      <w:r>
        <w:rPr>
          <w:sz w:val="24"/>
        </w:rPr>
        <w:t>sport</w:t>
      </w:r>
      <w:r>
        <w:rPr>
          <w:spacing w:val="-1"/>
          <w:sz w:val="24"/>
        </w:rPr>
        <w:t xml:space="preserve"> </w:t>
      </w:r>
      <w:r>
        <w:rPr>
          <w:sz w:val="24"/>
        </w:rPr>
        <w:t>is raised</w:t>
      </w:r>
      <w:r>
        <w:rPr>
          <w:spacing w:val="-1"/>
          <w:sz w:val="24"/>
        </w:rPr>
        <w:t xml:space="preserve"> </w:t>
      </w:r>
      <w:r>
        <w:rPr>
          <w:sz w:val="24"/>
        </w:rPr>
        <w:t>across</w:t>
      </w:r>
      <w:r>
        <w:rPr>
          <w:spacing w:val="-2"/>
          <w:sz w:val="24"/>
        </w:rPr>
        <w:t xml:space="preserve"> </w:t>
      </w:r>
      <w:r>
        <w:rPr>
          <w:sz w:val="24"/>
        </w:rPr>
        <w:t>the school</w:t>
      </w:r>
      <w:r>
        <w:rPr>
          <w:spacing w:val="-1"/>
          <w:sz w:val="24"/>
        </w:rPr>
        <w:t xml:space="preserve"> </w:t>
      </w:r>
      <w:r>
        <w:rPr>
          <w:sz w:val="24"/>
        </w:rPr>
        <w:t>as a</w:t>
      </w:r>
      <w:r>
        <w:rPr>
          <w:spacing w:val="-3"/>
          <w:sz w:val="24"/>
        </w:rPr>
        <w:t xml:space="preserve"> </w:t>
      </w:r>
      <w:r>
        <w:rPr>
          <w:sz w:val="24"/>
        </w:rPr>
        <w:t>tool</w:t>
      </w:r>
      <w:r>
        <w:rPr>
          <w:spacing w:val="-1"/>
          <w:sz w:val="24"/>
        </w:rPr>
        <w:t xml:space="preserve"> </w:t>
      </w:r>
      <w:r>
        <w:rPr>
          <w:sz w:val="24"/>
        </w:rPr>
        <w:t>for whole-school</w:t>
      </w:r>
      <w:r>
        <w:rPr>
          <w:spacing w:val="-3"/>
          <w:sz w:val="24"/>
        </w:rPr>
        <w:t xml:space="preserve"> </w:t>
      </w:r>
      <w:r>
        <w:rPr>
          <w:spacing w:val="-2"/>
          <w:sz w:val="24"/>
        </w:rPr>
        <w:t>improvement</w:t>
      </w:r>
    </w:p>
    <w:p w14:paraId="4FD08484" w14:textId="77777777" w:rsidR="0094495F" w:rsidRDefault="00C11CDA">
      <w:pPr>
        <w:pStyle w:val="ListParagraph"/>
        <w:numPr>
          <w:ilvl w:val="0"/>
          <w:numId w:val="3"/>
        </w:numPr>
        <w:tabs>
          <w:tab w:val="left" w:pos="1225"/>
        </w:tabs>
        <w:ind w:left="1225" w:hanging="359"/>
        <w:rPr>
          <w:sz w:val="24"/>
        </w:rPr>
      </w:pPr>
      <w:r>
        <w:rPr>
          <w:sz w:val="24"/>
        </w:rPr>
        <w:t>Increased</w:t>
      </w:r>
      <w:r>
        <w:rPr>
          <w:spacing w:val="-4"/>
          <w:sz w:val="24"/>
        </w:rPr>
        <w:t xml:space="preserve"> </w:t>
      </w:r>
      <w:r>
        <w:rPr>
          <w:sz w:val="24"/>
        </w:rPr>
        <w:t>confidence,</w:t>
      </w:r>
      <w:r>
        <w:rPr>
          <w:spacing w:val="-2"/>
          <w:sz w:val="24"/>
        </w:rPr>
        <w:t xml:space="preserve"> </w:t>
      </w:r>
      <w:r>
        <w:rPr>
          <w:sz w:val="24"/>
        </w:rPr>
        <w:t>knowledge</w:t>
      </w:r>
      <w:r>
        <w:rPr>
          <w:spacing w:val="-3"/>
          <w:sz w:val="24"/>
        </w:rPr>
        <w:t xml:space="preserve"> </w:t>
      </w:r>
      <w:r>
        <w:rPr>
          <w:sz w:val="24"/>
        </w:rPr>
        <w:t>and</w:t>
      </w:r>
      <w:r>
        <w:rPr>
          <w:spacing w:val="-2"/>
          <w:sz w:val="24"/>
        </w:rPr>
        <w:t xml:space="preserve"> </w:t>
      </w:r>
      <w:r>
        <w:rPr>
          <w:sz w:val="24"/>
        </w:rPr>
        <w:t>skills</w:t>
      </w:r>
      <w:r>
        <w:rPr>
          <w:spacing w:val="-3"/>
          <w:sz w:val="24"/>
        </w:rPr>
        <w:t xml:space="preserve"> </w:t>
      </w:r>
      <w:r>
        <w:rPr>
          <w:sz w:val="24"/>
        </w:rPr>
        <w:t>of</w:t>
      </w:r>
      <w:r>
        <w:rPr>
          <w:spacing w:val="-3"/>
          <w:sz w:val="24"/>
        </w:rPr>
        <w:t xml:space="preserve"> </w:t>
      </w:r>
      <w:r>
        <w:rPr>
          <w:sz w:val="24"/>
        </w:rPr>
        <w:t>all</w:t>
      </w:r>
      <w:r>
        <w:rPr>
          <w:spacing w:val="-2"/>
          <w:sz w:val="24"/>
        </w:rPr>
        <w:t xml:space="preserve"> </w:t>
      </w:r>
      <w:r>
        <w:rPr>
          <w:sz w:val="24"/>
        </w:rPr>
        <w:t>staff</w:t>
      </w:r>
      <w:r>
        <w:rPr>
          <w:spacing w:val="-4"/>
          <w:sz w:val="24"/>
        </w:rPr>
        <w:t xml:space="preserve"> </w:t>
      </w:r>
      <w:r>
        <w:rPr>
          <w:sz w:val="24"/>
        </w:rPr>
        <w:t>in</w:t>
      </w:r>
      <w:r>
        <w:rPr>
          <w:spacing w:val="-2"/>
          <w:sz w:val="24"/>
        </w:rPr>
        <w:t xml:space="preserve"> </w:t>
      </w:r>
      <w:r>
        <w:rPr>
          <w:sz w:val="24"/>
        </w:rPr>
        <w:t>teaching</w:t>
      </w:r>
      <w:r>
        <w:rPr>
          <w:spacing w:val="-4"/>
          <w:sz w:val="24"/>
        </w:rPr>
        <w:t xml:space="preserve"> </w:t>
      </w:r>
      <w:r>
        <w:rPr>
          <w:sz w:val="24"/>
        </w:rPr>
        <w:t>PE</w:t>
      </w:r>
      <w:r>
        <w:rPr>
          <w:spacing w:val="-2"/>
          <w:sz w:val="24"/>
        </w:rPr>
        <w:t xml:space="preserve"> </w:t>
      </w:r>
      <w:r>
        <w:rPr>
          <w:sz w:val="24"/>
        </w:rPr>
        <w:t>and</w:t>
      </w:r>
      <w:r>
        <w:rPr>
          <w:spacing w:val="-2"/>
          <w:sz w:val="24"/>
        </w:rPr>
        <w:t xml:space="preserve"> sport</w:t>
      </w:r>
    </w:p>
    <w:p w14:paraId="4FD08485" w14:textId="77777777" w:rsidR="0094495F" w:rsidRDefault="00C11CDA">
      <w:pPr>
        <w:pStyle w:val="ListParagraph"/>
        <w:numPr>
          <w:ilvl w:val="0"/>
          <w:numId w:val="3"/>
        </w:numPr>
        <w:tabs>
          <w:tab w:val="left" w:pos="1225"/>
        </w:tabs>
        <w:spacing w:before="18"/>
        <w:ind w:left="1225" w:hanging="359"/>
        <w:rPr>
          <w:sz w:val="24"/>
        </w:rPr>
      </w:pPr>
      <w:r>
        <w:rPr>
          <w:sz w:val="24"/>
        </w:rPr>
        <w:t>Broader</w:t>
      </w:r>
      <w:r>
        <w:rPr>
          <w:spacing w:val="-1"/>
          <w:sz w:val="24"/>
        </w:rPr>
        <w:t xml:space="preserve"> </w:t>
      </w:r>
      <w:r>
        <w:rPr>
          <w:sz w:val="24"/>
        </w:rPr>
        <w:t>experience</w:t>
      </w:r>
      <w:r>
        <w:rPr>
          <w:spacing w:val="-4"/>
          <w:sz w:val="24"/>
        </w:rPr>
        <w:t xml:space="preserve"> </w:t>
      </w:r>
      <w:r>
        <w:rPr>
          <w:sz w:val="24"/>
        </w:rPr>
        <w:t>of</w:t>
      </w:r>
      <w:r>
        <w:rPr>
          <w:spacing w:val="-2"/>
          <w:sz w:val="24"/>
        </w:rPr>
        <w:t xml:space="preserve"> </w:t>
      </w:r>
      <w:r>
        <w:rPr>
          <w:sz w:val="24"/>
        </w:rPr>
        <w:t>a</w:t>
      </w:r>
      <w:r>
        <w:rPr>
          <w:spacing w:val="-2"/>
          <w:sz w:val="24"/>
        </w:rPr>
        <w:t xml:space="preserve"> </w:t>
      </w:r>
      <w:r>
        <w:rPr>
          <w:sz w:val="24"/>
        </w:rPr>
        <w:t>range</w:t>
      </w:r>
      <w:r>
        <w:rPr>
          <w:spacing w:val="-2"/>
          <w:sz w:val="24"/>
        </w:rPr>
        <w:t xml:space="preserve"> </w:t>
      </w:r>
      <w:r>
        <w:rPr>
          <w:sz w:val="24"/>
        </w:rPr>
        <w:t>of</w:t>
      </w:r>
      <w:r>
        <w:rPr>
          <w:spacing w:val="-3"/>
          <w:sz w:val="24"/>
        </w:rPr>
        <w:t xml:space="preserve"> </w:t>
      </w:r>
      <w:r>
        <w:rPr>
          <w:sz w:val="24"/>
        </w:rPr>
        <w:t>sports</w:t>
      </w:r>
      <w:r>
        <w:rPr>
          <w:spacing w:val="-3"/>
          <w:sz w:val="24"/>
        </w:rPr>
        <w:t xml:space="preserve"> </w:t>
      </w:r>
      <w:r>
        <w:rPr>
          <w:sz w:val="24"/>
        </w:rPr>
        <w:t>and</w:t>
      </w:r>
      <w:r>
        <w:rPr>
          <w:spacing w:val="-2"/>
          <w:sz w:val="24"/>
        </w:rPr>
        <w:t xml:space="preserve"> </w:t>
      </w:r>
      <w:r>
        <w:rPr>
          <w:sz w:val="24"/>
        </w:rPr>
        <w:t>activities</w:t>
      </w:r>
      <w:r>
        <w:rPr>
          <w:spacing w:val="-3"/>
          <w:sz w:val="24"/>
        </w:rPr>
        <w:t xml:space="preserve"> </w:t>
      </w:r>
      <w:r>
        <w:rPr>
          <w:sz w:val="24"/>
        </w:rPr>
        <w:t>offered</w:t>
      </w:r>
      <w:r>
        <w:rPr>
          <w:spacing w:val="-2"/>
          <w:sz w:val="24"/>
        </w:rPr>
        <w:t xml:space="preserve"> </w:t>
      </w:r>
      <w:r>
        <w:rPr>
          <w:sz w:val="24"/>
        </w:rPr>
        <w:t>to</w:t>
      </w:r>
      <w:r>
        <w:rPr>
          <w:spacing w:val="-4"/>
          <w:sz w:val="24"/>
        </w:rPr>
        <w:t xml:space="preserve"> </w:t>
      </w:r>
      <w:r>
        <w:rPr>
          <w:sz w:val="24"/>
        </w:rPr>
        <w:t>all</w:t>
      </w:r>
      <w:r>
        <w:rPr>
          <w:spacing w:val="-1"/>
          <w:sz w:val="24"/>
        </w:rPr>
        <w:t xml:space="preserve"> </w:t>
      </w:r>
      <w:r>
        <w:rPr>
          <w:spacing w:val="-2"/>
          <w:sz w:val="24"/>
        </w:rPr>
        <w:t>pupils</w:t>
      </w:r>
    </w:p>
    <w:p w14:paraId="4FD08486" w14:textId="77777777" w:rsidR="0094495F" w:rsidRDefault="00C11CDA">
      <w:pPr>
        <w:pStyle w:val="ListParagraph"/>
        <w:numPr>
          <w:ilvl w:val="0"/>
          <w:numId w:val="3"/>
        </w:numPr>
        <w:tabs>
          <w:tab w:val="left" w:pos="1225"/>
        </w:tabs>
        <w:ind w:left="1225" w:hanging="359"/>
        <w:rPr>
          <w:sz w:val="24"/>
        </w:rPr>
      </w:pPr>
      <w:r>
        <w:rPr>
          <w:sz w:val="24"/>
        </w:rPr>
        <w:t>Increased</w:t>
      </w:r>
      <w:r>
        <w:rPr>
          <w:spacing w:val="-3"/>
          <w:sz w:val="24"/>
        </w:rPr>
        <w:t xml:space="preserve"> </w:t>
      </w:r>
      <w:r>
        <w:rPr>
          <w:sz w:val="24"/>
        </w:rPr>
        <w:t>participation</w:t>
      </w:r>
      <w:r>
        <w:rPr>
          <w:spacing w:val="-6"/>
          <w:sz w:val="24"/>
        </w:rPr>
        <w:t xml:space="preserve"> </w:t>
      </w:r>
      <w:r>
        <w:rPr>
          <w:sz w:val="24"/>
        </w:rPr>
        <w:t>in</w:t>
      </w:r>
      <w:r>
        <w:rPr>
          <w:spacing w:val="-5"/>
          <w:sz w:val="24"/>
        </w:rPr>
        <w:t xml:space="preserve"> </w:t>
      </w:r>
      <w:r>
        <w:rPr>
          <w:sz w:val="24"/>
        </w:rPr>
        <w:t>competitive</w:t>
      </w:r>
      <w:r>
        <w:rPr>
          <w:spacing w:val="-5"/>
          <w:sz w:val="24"/>
        </w:rPr>
        <w:t xml:space="preserve"> </w:t>
      </w:r>
      <w:r>
        <w:rPr>
          <w:spacing w:val="-4"/>
          <w:sz w:val="24"/>
        </w:rPr>
        <w:t>sport</w:t>
      </w:r>
    </w:p>
    <w:p w14:paraId="4FD08487" w14:textId="77777777" w:rsidR="0094495F" w:rsidRDefault="00C11CDA">
      <w:pPr>
        <w:pStyle w:val="BodyText"/>
        <w:spacing w:before="241"/>
        <w:ind w:left="506" w:right="513"/>
        <w:jc w:val="both"/>
      </w:pPr>
      <w:r>
        <w:rPr>
          <w:b/>
          <w:color w:val="205768"/>
        </w:rPr>
        <w:t xml:space="preserve">Funding - </w:t>
      </w:r>
      <w:r>
        <w:t>Individual schools will receive circa £17000-£18000 per annum (depending on the number of pupils) which they can use to support these outcomes through various options including; release of staff for CPD, employing specialists to work alongside teachers, cluster work with other schools and partnerships, transport, equipment, hall and pool hire etc.</w:t>
      </w:r>
    </w:p>
    <w:p w14:paraId="4FD08488" w14:textId="77777777" w:rsidR="0094495F" w:rsidRDefault="0094495F">
      <w:pPr>
        <w:pStyle w:val="BodyText"/>
        <w:spacing w:before="5"/>
        <w:rPr>
          <w:sz w:val="9"/>
        </w:rPr>
      </w:pPr>
    </w:p>
    <w:tbl>
      <w:tblPr>
        <w:tblW w:w="0" w:type="auto"/>
        <w:tblInd w:w="626" w:type="dxa"/>
        <w:tblLayout w:type="fixed"/>
        <w:tblCellMar>
          <w:left w:w="0" w:type="dxa"/>
          <w:right w:w="0" w:type="dxa"/>
        </w:tblCellMar>
        <w:tblLook w:val="01E0" w:firstRow="1" w:lastRow="1" w:firstColumn="1" w:lastColumn="1" w:noHBand="0" w:noVBand="0"/>
      </w:tblPr>
      <w:tblGrid>
        <w:gridCol w:w="5814"/>
        <w:gridCol w:w="2410"/>
        <w:gridCol w:w="6804"/>
      </w:tblGrid>
      <w:tr w:rsidR="0094495F" w14:paraId="4FD0848C" w14:textId="77777777">
        <w:trPr>
          <w:trHeight w:val="645"/>
        </w:trPr>
        <w:tc>
          <w:tcPr>
            <w:tcW w:w="5814" w:type="dxa"/>
            <w:tcBorders>
              <w:right w:val="single" w:sz="4" w:space="0" w:color="FFFFFF"/>
            </w:tcBorders>
            <w:shd w:val="clear" w:color="auto" w:fill="205768"/>
          </w:tcPr>
          <w:p w14:paraId="4FD08489" w14:textId="77777777" w:rsidR="0094495F" w:rsidRDefault="00C11CDA">
            <w:pPr>
              <w:pStyle w:val="TableParagraph"/>
              <w:spacing w:before="156"/>
              <w:ind w:left="107"/>
              <w:rPr>
                <w:b/>
                <w:sz w:val="20"/>
              </w:rPr>
            </w:pPr>
            <w:r>
              <w:rPr>
                <w:b/>
                <w:color w:val="C2D59B"/>
                <w:sz w:val="20"/>
              </w:rPr>
              <w:t>The</w:t>
            </w:r>
            <w:r>
              <w:rPr>
                <w:b/>
                <w:color w:val="C2D59B"/>
                <w:spacing w:val="-8"/>
                <w:sz w:val="20"/>
              </w:rPr>
              <w:t xml:space="preserve"> </w:t>
            </w:r>
            <w:r>
              <w:rPr>
                <w:b/>
                <w:color w:val="C2D59B"/>
                <w:sz w:val="20"/>
              </w:rPr>
              <w:t>total</w:t>
            </w:r>
            <w:r>
              <w:rPr>
                <w:b/>
                <w:color w:val="C2D59B"/>
                <w:spacing w:val="-7"/>
                <w:sz w:val="20"/>
              </w:rPr>
              <w:t xml:space="preserve"> </w:t>
            </w:r>
            <w:r>
              <w:rPr>
                <w:b/>
                <w:color w:val="C2D59B"/>
                <w:sz w:val="20"/>
              </w:rPr>
              <w:t>funding</w:t>
            </w:r>
            <w:r>
              <w:rPr>
                <w:b/>
                <w:color w:val="C2D59B"/>
                <w:spacing w:val="-8"/>
                <w:sz w:val="20"/>
              </w:rPr>
              <w:t xml:space="preserve"> </w:t>
            </w:r>
            <w:r>
              <w:rPr>
                <w:b/>
                <w:color w:val="C2D59B"/>
                <w:sz w:val="20"/>
              </w:rPr>
              <w:t>for</w:t>
            </w:r>
            <w:r>
              <w:rPr>
                <w:b/>
                <w:color w:val="C2D59B"/>
                <w:spacing w:val="-7"/>
                <w:sz w:val="20"/>
              </w:rPr>
              <w:t xml:space="preserve"> </w:t>
            </w:r>
            <w:r>
              <w:rPr>
                <w:b/>
                <w:color w:val="C2D59B"/>
                <w:sz w:val="20"/>
              </w:rPr>
              <w:t>the</w:t>
            </w:r>
            <w:r>
              <w:rPr>
                <w:b/>
                <w:color w:val="C2D59B"/>
                <w:spacing w:val="-8"/>
                <w:sz w:val="20"/>
              </w:rPr>
              <w:t xml:space="preserve"> </w:t>
            </w:r>
            <w:r>
              <w:rPr>
                <w:b/>
                <w:color w:val="C2D59B"/>
                <w:sz w:val="20"/>
              </w:rPr>
              <w:t>academic</w:t>
            </w:r>
            <w:r>
              <w:rPr>
                <w:b/>
                <w:color w:val="C2D59B"/>
                <w:spacing w:val="-6"/>
                <w:sz w:val="20"/>
              </w:rPr>
              <w:t xml:space="preserve"> </w:t>
            </w:r>
            <w:r>
              <w:rPr>
                <w:b/>
                <w:color w:val="C2D59B"/>
                <w:spacing w:val="-4"/>
                <w:sz w:val="20"/>
              </w:rPr>
              <w:t>year</w:t>
            </w:r>
          </w:p>
        </w:tc>
        <w:tc>
          <w:tcPr>
            <w:tcW w:w="2410" w:type="dxa"/>
            <w:tcBorders>
              <w:left w:val="single" w:sz="4" w:space="0" w:color="FFFFFF"/>
              <w:bottom w:val="single" w:sz="12" w:space="0" w:color="205768"/>
              <w:right w:val="single" w:sz="4" w:space="0" w:color="FFFFFF"/>
            </w:tcBorders>
            <w:shd w:val="clear" w:color="auto" w:fill="205768"/>
          </w:tcPr>
          <w:p w14:paraId="4FD0848A" w14:textId="55002C61" w:rsidR="0094495F" w:rsidRDefault="00C11CDA">
            <w:pPr>
              <w:pStyle w:val="TableParagraph"/>
              <w:spacing w:before="156"/>
              <w:ind w:left="102"/>
              <w:rPr>
                <w:b/>
                <w:sz w:val="20"/>
              </w:rPr>
            </w:pPr>
            <w:r>
              <w:rPr>
                <w:b/>
                <w:color w:val="C2D59B"/>
                <w:spacing w:val="-2"/>
                <w:sz w:val="20"/>
              </w:rPr>
              <w:t>202</w:t>
            </w:r>
            <w:r w:rsidR="00D0147B">
              <w:rPr>
                <w:b/>
                <w:color w:val="C2D59B"/>
                <w:spacing w:val="-2"/>
                <w:sz w:val="20"/>
              </w:rPr>
              <w:t>4</w:t>
            </w:r>
            <w:r>
              <w:rPr>
                <w:b/>
                <w:color w:val="C2D59B"/>
                <w:spacing w:val="-2"/>
                <w:sz w:val="20"/>
              </w:rPr>
              <w:t>/202</w:t>
            </w:r>
            <w:r w:rsidR="00D0147B">
              <w:rPr>
                <w:b/>
                <w:color w:val="C2D59B"/>
                <w:spacing w:val="-2"/>
                <w:sz w:val="20"/>
              </w:rPr>
              <w:t>5</w:t>
            </w:r>
          </w:p>
        </w:tc>
        <w:tc>
          <w:tcPr>
            <w:tcW w:w="6804" w:type="dxa"/>
            <w:vMerge w:val="restart"/>
            <w:tcBorders>
              <w:left w:val="single" w:sz="4" w:space="0" w:color="FFFFFF"/>
            </w:tcBorders>
            <w:shd w:val="clear" w:color="auto" w:fill="205768"/>
          </w:tcPr>
          <w:p w14:paraId="4FD0848B" w14:textId="6B01CB34" w:rsidR="0094495F" w:rsidRDefault="00C11CDA">
            <w:pPr>
              <w:pStyle w:val="TableParagraph"/>
              <w:spacing w:before="156"/>
              <w:ind w:left="102"/>
              <w:rPr>
                <w:b/>
                <w:sz w:val="20"/>
              </w:rPr>
            </w:pPr>
            <w:r>
              <w:rPr>
                <w:b/>
                <w:color w:val="C2D59B"/>
                <w:sz w:val="20"/>
              </w:rPr>
              <w:t>Funding</w:t>
            </w:r>
            <w:r>
              <w:rPr>
                <w:b/>
                <w:color w:val="C2D59B"/>
                <w:spacing w:val="-6"/>
                <w:sz w:val="20"/>
              </w:rPr>
              <w:t xml:space="preserve"> </w:t>
            </w:r>
            <w:r>
              <w:rPr>
                <w:b/>
                <w:color w:val="C2D59B"/>
                <w:sz w:val="20"/>
              </w:rPr>
              <w:t>allocated</w:t>
            </w:r>
            <w:r>
              <w:rPr>
                <w:b/>
                <w:color w:val="C2D59B"/>
                <w:spacing w:val="-6"/>
                <w:sz w:val="20"/>
              </w:rPr>
              <w:t xml:space="preserve"> </w:t>
            </w:r>
            <w:r>
              <w:rPr>
                <w:b/>
                <w:color w:val="C2D59B"/>
                <w:sz w:val="20"/>
              </w:rPr>
              <w:t>-</w:t>
            </w:r>
            <w:r>
              <w:rPr>
                <w:b/>
                <w:color w:val="C2D59B"/>
                <w:spacing w:val="-6"/>
                <w:sz w:val="20"/>
              </w:rPr>
              <w:t xml:space="preserve"> </w:t>
            </w:r>
            <w:r w:rsidR="00774870" w:rsidRPr="00774870">
              <w:rPr>
                <w:b/>
                <w:color w:val="C2D59B"/>
                <w:spacing w:val="-2"/>
                <w:sz w:val="20"/>
              </w:rPr>
              <w:t>£16,670</w:t>
            </w:r>
          </w:p>
        </w:tc>
      </w:tr>
      <w:tr w:rsidR="0094495F" w14:paraId="4FD08490" w14:textId="77777777">
        <w:trPr>
          <w:trHeight w:val="653"/>
        </w:trPr>
        <w:tc>
          <w:tcPr>
            <w:tcW w:w="5814" w:type="dxa"/>
            <w:tcBorders>
              <w:right w:val="single" w:sz="4" w:space="0" w:color="FFFFFF"/>
            </w:tcBorders>
            <w:shd w:val="clear" w:color="auto" w:fill="205768"/>
          </w:tcPr>
          <w:p w14:paraId="4FD0848D" w14:textId="784B2B25" w:rsidR="0094495F" w:rsidRDefault="00C11CDA">
            <w:pPr>
              <w:pStyle w:val="TableParagraph"/>
              <w:spacing w:before="165"/>
              <w:ind w:left="107"/>
              <w:rPr>
                <w:b/>
                <w:sz w:val="20"/>
              </w:rPr>
            </w:pPr>
            <w:r>
              <w:rPr>
                <w:b/>
                <w:color w:val="C2D59B"/>
                <w:sz w:val="20"/>
              </w:rPr>
              <w:t>Lead</w:t>
            </w:r>
            <w:r>
              <w:rPr>
                <w:b/>
                <w:color w:val="C2D59B"/>
                <w:spacing w:val="-7"/>
                <w:sz w:val="20"/>
              </w:rPr>
              <w:t xml:space="preserve"> </w:t>
            </w:r>
            <w:r>
              <w:rPr>
                <w:b/>
                <w:color w:val="C2D59B"/>
                <w:sz w:val="20"/>
              </w:rPr>
              <w:t>Member</w:t>
            </w:r>
            <w:r>
              <w:rPr>
                <w:b/>
                <w:color w:val="C2D59B"/>
                <w:spacing w:val="-3"/>
                <w:sz w:val="20"/>
              </w:rPr>
              <w:t xml:space="preserve"> </w:t>
            </w:r>
            <w:r>
              <w:rPr>
                <w:b/>
                <w:color w:val="C2D59B"/>
                <w:sz w:val="20"/>
              </w:rPr>
              <w:t>of</w:t>
            </w:r>
            <w:r>
              <w:rPr>
                <w:b/>
                <w:color w:val="C2D59B"/>
                <w:spacing w:val="-5"/>
                <w:sz w:val="20"/>
              </w:rPr>
              <w:t xml:space="preserve"> </w:t>
            </w:r>
            <w:r>
              <w:rPr>
                <w:b/>
                <w:color w:val="C2D59B"/>
                <w:sz w:val="20"/>
              </w:rPr>
              <w:t>Staff</w:t>
            </w:r>
            <w:r>
              <w:rPr>
                <w:b/>
                <w:color w:val="C2D59B"/>
                <w:spacing w:val="-4"/>
                <w:sz w:val="20"/>
              </w:rPr>
              <w:t xml:space="preserve"> </w:t>
            </w:r>
            <w:r>
              <w:rPr>
                <w:b/>
                <w:color w:val="C2D59B"/>
                <w:sz w:val="20"/>
              </w:rPr>
              <w:t>–</w:t>
            </w:r>
            <w:r>
              <w:rPr>
                <w:b/>
                <w:color w:val="C2D59B"/>
                <w:spacing w:val="-4"/>
                <w:sz w:val="20"/>
              </w:rPr>
              <w:t xml:space="preserve"> </w:t>
            </w:r>
            <w:r>
              <w:rPr>
                <w:b/>
                <w:color w:val="C2D59B"/>
                <w:sz w:val="20"/>
              </w:rPr>
              <w:t>Mr</w:t>
            </w:r>
            <w:r w:rsidR="0086203D">
              <w:rPr>
                <w:b/>
                <w:color w:val="C2D59B"/>
                <w:sz w:val="20"/>
              </w:rPr>
              <w:t>.</w:t>
            </w:r>
            <w:r>
              <w:rPr>
                <w:b/>
                <w:color w:val="C2D59B"/>
                <w:spacing w:val="-5"/>
                <w:sz w:val="20"/>
              </w:rPr>
              <w:t xml:space="preserve"> </w:t>
            </w:r>
            <w:r>
              <w:rPr>
                <w:b/>
                <w:color w:val="C2D59B"/>
                <w:sz w:val="20"/>
              </w:rPr>
              <w:t>David</w:t>
            </w:r>
            <w:r>
              <w:rPr>
                <w:b/>
                <w:color w:val="C2D59B"/>
                <w:spacing w:val="-5"/>
                <w:sz w:val="20"/>
              </w:rPr>
              <w:t xml:space="preserve"> </w:t>
            </w:r>
            <w:r>
              <w:rPr>
                <w:b/>
                <w:color w:val="C2D59B"/>
                <w:spacing w:val="-2"/>
                <w:sz w:val="20"/>
              </w:rPr>
              <w:t>Finnimore</w:t>
            </w:r>
          </w:p>
        </w:tc>
        <w:tc>
          <w:tcPr>
            <w:tcW w:w="2410" w:type="dxa"/>
            <w:tcBorders>
              <w:top w:val="single" w:sz="12" w:space="0" w:color="205768"/>
              <w:left w:val="single" w:sz="4" w:space="0" w:color="FFFFFF"/>
              <w:bottom w:val="single" w:sz="12" w:space="0" w:color="205768"/>
              <w:right w:val="single" w:sz="4" w:space="0" w:color="FFFFFF"/>
            </w:tcBorders>
            <w:shd w:val="clear" w:color="auto" w:fill="205768"/>
          </w:tcPr>
          <w:p w14:paraId="4FD0848E" w14:textId="77777777" w:rsidR="0094495F" w:rsidRDefault="0094495F">
            <w:pPr>
              <w:pStyle w:val="TableParagraph"/>
              <w:rPr>
                <w:rFonts w:ascii="Times New Roman"/>
                <w:sz w:val="24"/>
              </w:rPr>
            </w:pPr>
          </w:p>
        </w:tc>
        <w:tc>
          <w:tcPr>
            <w:tcW w:w="6804" w:type="dxa"/>
            <w:vMerge/>
            <w:tcBorders>
              <w:top w:val="nil"/>
              <w:left w:val="single" w:sz="4" w:space="0" w:color="FFFFFF"/>
            </w:tcBorders>
            <w:shd w:val="clear" w:color="auto" w:fill="205768"/>
          </w:tcPr>
          <w:p w14:paraId="4FD0848F" w14:textId="77777777" w:rsidR="0094495F" w:rsidRDefault="0094495F">
            <w:pPr>
              <w:rPr>
                <w:sz w:val="2"/>
                <w:szCs w:val="2"/>
              </w:rPr>
            </w:pPr>
          </w:p>
        </w:tc>
      </w:tr>
      <w:tr w:rsidR="0094495F" w14:paraId="4FD08493" w14:textId="77777777">
        <w:trPr>
          <w:trHeight w:val="654"/>
        </w:trPr>
        <w:tc>
          <w:tcPr>
            <w:tcW w:w="5814" w:type="dxa"/>
            <w:tcBorders>
              <w:right w:val="single" w:sz="4" w:space="0" w:color="FFFFFF"/>
            </w:tcBorders>
            <w:shd w:val="clear" w:color="auto" w:fill="205768"/>
          </w:tcPr>
          <w:p w14:paraId="4FD08491" w14:textId="77777777" w:rsidR="0094495F" w:rsidRDefault="0094495F">
            <w:pPr>
              <w:pStyle w:val="TableParagraph"/>
              <w:rPr>
                <w:rFonts w:ascii="Times New Roman"/>
                <w:sz w:val="24"/>
              </w:rPr>
            </w:pPr>
          </w:p>
        </w:tc>
        <w:tc>
          <w:tcPr>
            <w:tcW w:w="9214" w:type="dxa"/>
            <w:gridSpan w:val="2"/>
            <w:tcBorders>
              <w:left w:val="single" w:sz="4" w:space="0" w:color="FFFFFF"/>
              <w:bottom w:val="single" w:sz="12" w:space="0" w:color="205768"/>
            </w:tcBorders>
            <w:shd w:val="clear" w:color="auto" w:fill="205768"/>
          </w:tcPr>
          <w:p w14:paraId="4FD08492" w14:textId="77777777" w:rsidR="0094495F" w:rsidRDefault="0094495F">
            <w:pPr>
              <w:pStyle w:val="TableParagraph"/>
              <w:rPr>
                <w:rFonts w:ascii="Times New Roman"/>
                <w:sz w:val="24"/>
              </w:rPr>
            </w:pPr>
          </w:p>
        </w:tc>
      </w:tr>
    </w:tbl>
    <w:p w14:paraId="4FD08494" w14:textId="77777777" w:rsidR="0094495F" w:rsidRDefault="0094495F">
      <w:pPr>
        <w:rPr>
          <w:rFonts w:ascii="Times New Roman"/>
          <w:sz w:val="24"/>
        </w:rPr>
        <w:sectPr w:rsidR="0094495F">
          <w:headerReference w:type="default" r:id="rId7"/>
          <w:type w:val="continuous"/>
          <w:pgSz w:w="16840" w:h="11910" w:orient="landscape"/>
          <w:pgMar w:top="1440" w:right="160" w:bottom="280" w:left="60" w:header="524" w:footer="0" w:gutter="0"/>
          <w:pgNumType w:start="1"/>
          <w:cols w:space="720"/>
        </w:sectPr>
      </w:pPr>
    </w:p>
    <w:p w14:paraId="4FD08495" w14:textId="77777777" w:rsidR="0094495F" w:rsidRDefault="0094495F">
      <w:pPr>
        <w:pStyle w:val="BodyText"/>
        <w:rPr>
          <w:sz w:val="20"/>
        </w:rPr>
      </w:pPr>
    </w:p>
    <w:p w14:paraId="4FD08496" w14:textId="77777777" w:rsidR="0094495F" w:rsidRDefault="0094495F">
      <w:pPr>
        <w:pStyle w:val="BodyText"/>
        <w:spacing w:before="9" w:after="1"/>
        <w:rPr>
          <w:sz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
        <w:gridCol w:w="5634"/>
        <w:gridCol w:w="7"/>
        <w:gridCol w:w="3453"/>
        <w:gridCol w:w="3402"/>
        <w:gridCol w:w="3896"/>
        <w:gridCol w:w="7"/>
      </w:tblGrid>
      <w:tr w:rsidR="00081699" w14:paraId="3BDFC4CE" w14:textId="77777777" w:rsidTr="15318106">
        <w:trPr>
          <w:gridAfter w:val="1"/>
          <w:wAfter w:w="7" w:type="dxa"/>
          <w:trHeight w:val="400"/>
        </w:trPr>
        <w:tc>
          <w:tcPr>
            <w:tcW w:w="9099" w:type="dxa"/>
            <w:gridSpan w:val="4"/>
            <w:shd w:val="clear" w:color="auto" w:fill="205768"/>
          </w:tcPr>
          <w:p w14:paraId="3BA5C535" w14:textId="12217B4E" w:rsidR="00081699" w:rsidRDefault="00081699" w:rsidP="00081699">
            <w:pPr>
              <w:pStyle w:val="TableParagraph"/>
              <w:tabs>
                <w:tab w:val="left" w:pos="724"/>
              </w:tabs>
              <w:spacing w:line="294" w:lineRule="exact"/>
              <w:ind w:left="360"/>
              <w:rPr>
                <w:sz w:val="24"/>
              </w:rPr>
            </w:pPr>
            <w:r>
              <w:rPr>
                <w:b/>
                <w:color w:val="C2D59B"/>
                <w:sz w:val="24"/>
              </w:rPr>
              <w:t>Key</w:t>
            </w:r>
            <w:r>
              <w:rPr>
                <w:b/>
                <w:color w:val="C2D59B"/>
                <w:spacing w:val="-1"/>
                <w:sz w:val="24"/>
              </w:rPr>
              <w:t xml:space="preserve"> </w:t>
            </w:r>
            <w:r>
              <w:rPr>
                <w:b/>
                <w:color w:val="C2D59B"/>
                <w:sz w:val="24"/>
              </w:rPr>
              <w:t>achievements</w:t>
            </w:r>
            <w:r>
              <w:rPr>
                <w:b/>
                <w:color w:val="C2D59B"/>
                <w:spacing w:val="-1"/>
                <w:sz w:val="24"/>
              </w:rPr>
              <w:t xml:space="preserve"> </w:t>
            </w:r>
            <w:r>
              <w:rPr>
                <w:b/>
                <w:color w:val="C2D59B"/>
                <w:sz w:val="24"/>
              </w:rPr>
              <w:t>to</w:t>
            </w:r>
            <w:r>
              <w:rPr>
                <w:b/>
                <w:color w:val="C2D59B"/>
                <w:spacing w:val="-1"/>
                <w:sz w:val="24"/>
              </w:rPr>
              <w:t xml:space="preserve"> </w:t>
            </w:r>
            <w:r>
              <w:rPr>
                <w:b/>
                <w:color w:val="C2D59B"/>
                <w:spacing w:val="-2"/>
                <w:sz w:val="24"/>
              </w:rPr>
              <w:t>date:</w:t>
            </w:r>
          </w:p>
        </w:tc>
        <w:tc>
          <w:tcPr>
            <w:tcW w:w="7298" w:type="dxa"/>
            <w:gridSpan w:val="2"/>
            <w:shd w:val="clear" w:color="auto" w:fill="205768"/>
          </w:tcPr>
          <w:p w14:paraId="618B6648" w14:textId="2984173C" w:rsidR="00081699" w:rsidRDefault="00081699" w:rsidP="00081699">
            <w:pPr>
              <w:pStyle w:val="TableParagraph"/>
              <w:tabs>
                <w:tab w:val="left" w:pos="724"/>
              </w:tabs>
              <w:spacing w:line="294" w:lineRule="exact"/>
              <w:ind w:left="360"/>
              <w:rPr>
                <w:sz w:val="24"/>
              </w:rPr>
            </w:pPr>
            <w:r>
              <w:rPr>
                <w:b/>
                <w:color w:val="C2D59B"/>
                <w:sz w:val="24"/>
              </w:rPr>
              <w:t>Areas</w:t>
            </w:r>
            <w:r>
              <w:rPr>
                <w:b/>
                <w:color w:val="C2D59B"/>
                <w:spacing w:val="-2"/>
                <w:sz w:val="24"/>
              </w:rPr>
              <w:t xml:space="preserve"> </w:t>
            </w:r>
            <w:r>
              <w:rPr>
                <w:b/>
                <w:color w:val="C2D59B"/>
                <w:sz w:val="24"/>
              </w:rPr>
              <w:t>for</w:t>
            </w:r>
            <w:r>
              <w:rPr>
                <w:b/>
                <w:color w:val="C2D59B"/>
                <w:spacing w:val="-2"/>
                <w:sz w:val="24"/>
              </w:rPr>
              <w:t xml:space="preserve"> </w:t>
            </w:r>
            <w:r>
              <w:rPr>
                <w:b/>
                <w:color w:val="C2D59B"/>
                <w:sz w:val="24"/>
              </w:rPr>
              <w:t>further</w:t>
            </w:r>
            <w:r>
              <w:rPr>
                <w:b/>
                <w:color w:val="C2D59B"/>
                <w:spacing w:val="-2"/>
                <w:sz w:val="24"/>
              </w:rPr>
              <w:t xml:space="preserve"> </w:t>
            </w:r>
            <w:r>
              <w:rPr>
                <w:b/>
                <w:color w:val="C2D59B"/>
                <w:sz w:val="24"/>
              </w:rPr>
              <w:t>improvement</w:t>
            </w:r>
            <w:r>
              <w:rPr>
                <w:b/>
                <w:color w:val="C2D59B"/>
                <w:spacing w:val="-2"/>
                <w:sz w:val="24"/>
              </w:rPr>
              <w:t xml:space="preserve"> </w:t>
            </w:r>
            <w:r>
              <w:rPr>
                <w:b/>
                <w:color w:val="C2D59B"/>
                <w:sz w:val="24"/>
              </w:rPr>
              <w:t>and</w:t>
            </w:r>
            <w:r>
              <w:rPr>
                <w:b/>
                <w:color w:val="C2D59B"/>
                <w:spacing w:val="-2"/>
                <w:sz w:val="24"/>
              </w:rPr>
              <w:t xml:space="preserve"> </w:t>
            </w:r>
            <w:r>
              <w:rPr>
                <w:b/>
                <w:color w:val="C2D59B"/>
                <w:sz w:val="24"/>
              </w:rPr>
              <w:t>baseline</w:t>
            </w:r>
            <w:r>
              <w:rPr>
                <w:b/>
                <w:color w:val="C2D59B"/>
                <w:spacing w:val="-2"/>
                <w:sz w:val="24"/>
              </w:rPr>
              <w:t xml:space="preserve"> </w:t>
            </w:r>
            <w:r>
              <w:rPr>
                <w:b/>
                <w:color w:val="C2D59B"/>
                <w:sz w:val="24"/>
              </w:rPr>
              <w:t>evidence</w:t>
            </w:r>
            <w:r>
              <w:rPr>
                <w:b/>
                <w:color w:val="C2D59B"/>
                <w:spacing w:val="-2"/>
                <w:sz w:val="24"/>
              </w:rPr>
              <w:t xml:space="preserve"> </w:t>
            </w:r>
            <w:r>
              <w:rPr>
                <w:b/>
                <w:color w:val="C2D59B"/>
                <w:sz w:val="24"/>
              </w:rPr>
              <w:t>of</w:t>
            </w:r>
            <w:r>
              <w:rPr>
                <w:b/>
                <w:color w:val="C2D59B"/>
                <w:spacing w:val="-2"/>
                <w:sz w:val="24"/>
              </w:rPr>
              <w:t xml:space="preserve"> need:</w:t>
            </w:r>
          </w:p>
        </w:tc>
      </w:tr>
      <w:tr w:rsidR="00081699" w14:paraId="46AD9AED" w14:textId="77777777" w:rsidTr="15318106">
        <w:trPr>
          <w:gridAfter w:val="1"/>
          <w:wAfter w:w="7" w:type="dxa"/>
          <w:trHeight w:val="400"/>
        </w:trPr>
        <w:tc>
          <w:tcPr>
            <w:tcW w:w="9099" w:type="dxa"/>
            <w:gridSpan w:val="4"/>
          </w:tcPr>
          <w:p w14:paraId="048366B9" w14:textId="77777777" w:rsidR="00081699" w:rsidRDefault="00081699" w:rsidP="00081699">
            <w:pPr>
              <w:pStyle w:val="TableParagraph"/>
              <w:numPr>
                <w:ilvl w:val="0"/>
                <w:numId w:val="2"/>
              </w:numPr>
              <w:tabs>
                <w:tab w:val="left" w:pos="724"/>
              </w:tabs>
              <w:spacing w:line="294" w:lineRule="exact"/>
              <w:rPr>
                <w:sz w:val="24"/>
              </w:rPr>
            </w:pPr>
            <w:r>
              <w:rPr>
                <w:sz w:val="24"/>
              </w:rPr>
              <w:t>We continue to offer 2 hours of PE for every child every week with PE continuing to be a high profile and enjoyable subject (Pupil voice).</w:t>
            </w:r>
          </w:p>
          <w:p w14:paraId="400873DD" w14:textId="77777777" w:rsidR="00081699" w:rsidRDefault="00081699" w:rsidP="00081699">
            <w:pPr>
              <w:pStyle w:val="TableParagraph"/>
              <w:numPr>
                <w:ilvl w:val="0"/>
                <w:numId w:val="2"/>
              </w:numPr>
              <w:tabs>
                <w:tab w:val="left" w:pos="724"/>
              </w:tabs>
              <w:spacing w:line="294" w:lineRule="exact"/>
              <w:rPr>
                <w:sz w:val="24"/>
              </w:rPr>
            </w:pPr>
            <w:r>
              <w:rPr>
                <w:sz w:val="24"/>
              </w:rPr>
              <w:t>Extra-curricular active clubs available each term with high uptake and attendance</w:t>
            </w:r>
          </w:p>
          <w:p w14:paraId="1F51C904" w14:textId="77777777" w:rsidR="00081699" w:rsidRDefault="00081699" w:rsidP="00081699">
            <w:pPr>
              <w:pStyle w:val="TableParagraph"/>
              <w:numPr>
                <w:ilvl w:val="0"/>
                <w:numId w:val="2"/>
              </w:numPr>
              <w:tabs>
                <w:tab w:val="left" w:pos="724"/>
              </w:tabs>
              <w:spacing w:line="274" w:lineRule="exact"/>
              <w:rPr>
                <w:sz w:val="24"/>
              </w:rPr>
            </w:pPr>
            <w:r>
              <w:rPr>
                <w:sz w:val="24"/>
              </w:rPr>
              <w:t>Weekly participation in local level 3 football league.</w:t>
            </w:r>
          </w:p>
          <w:p w14:paraId="7800BF34" w14:textId="1F996F3A" w:rsidR="00081699" w:rsidRDefault="00081699" w:rsidP="00081699">
            <w:pPr>
              <w:pStyle w:val="TableParagraph"/>
              <w:spacing w:line="283" w:lineRule="exact"/>
              <w:ind w:left="107"/>
              <w:rPr>
                <w:b/>
                <w:sz w:val="24"/>
              </w:rPr>
            </w:pPr>
            <w:r>
              <w:rPr>
                <w:position w:val="1"/>
                <w:sz w:val="24"/>
              </w:rPr>
              <w:t>Active</w:t>
            </w:r>
            <w:r>
              <w:rPr>
                <w:spacing w:val="-2"/>
                <w:position w:val="1"/>
                <w:sz w:val="24"/>
              </w:rPr>
              <w:t xml:space="preserve"> non-PE </w:t>
            </w:r>
            <w:r>
              <w:rPr>
                <w:position w:val="1"/>
                <w:sz w:val="24"/>
              </w:rPr>
              <w:t>lessons</w:t>
            </w:r>
            <w:r>
              <w:rPr>
                <w:spacing w:val="-1"/>
                <w:position w:val="1"/>
                <w:sz w:val="24"/>
              </w:rPr>
              <w:t xml:space="preserve"> </w:t>
            </w:r>
            <w:r>
              <w:rPr>
                <w:position w:val="1"/>
                <w:sz w:val="24"/>
              </w:rPr>
              <w:t>with</w:t>
            </w:r>
            <w:r>
              <w:rPr>
                <w:spacing w:val="-1"/>
                <w:position w:val="1"/>
                <w:sz w:val="24"/>
              </w:rPr>
              <w:t xml:space="preserve"> </w:t>
            </w:r>
            <w:r>
              <w:rPr>
                <w:position w:val="1"/>
                <w:sz w:val="24"/>
              </w:rPr>
              <w:t>regular</w:t>
            </w:r>
            <w:r>
              <w:rPr>
                <w:spacing w:val="-1"/>
                <w:position w:val="1"/>
                <w:sz w:val="24"/>
              </w:rPr>
              <w:t xml:space="preserve"> </w:t>
            </w:r>
            <w:r>
              <w:rPr>
                <w:position w:val="1"/>
                <w:sz w:val="24"/>
              </w:rPr>
              <w:t>movement</w:t>
            </w:r>
            <w:r>
              <w:rPr>
                <w:spacing w:val="-1"/>
                <w:position w:val="1"/>
                <w:sz w:val="24"/>
              </w:rPr>
              <w:t xml:space="preserve"> </w:t>
            </w:r>
            <w:r>
              <w:rPr>
                <w:spacing w:val="-2"/>
                <w:position w:val="1"/>
                <w:sz w:val="24"/>
              </w:rPr>
              <w:t>breaks</w:t>
            </w:r>
            <w:r>
              <w:rPr>
                <w:sz w:val="24"/>
              </w:rPr>
              <w:t>.</w:t>
            </w:r>
          </w:p>
        </w:tc>
        <w:tc>
          <w:tcPr>
            <w:tcW w:w="7298" w:type="dxa"/>
            <w:gridSpan w:val="2"/>
          </w:tcPr>
          <w:p w14:paraId="32542182" w14:textId="77777777" w:rsidR="00081699" w:rsidRDefault="00081699" w:rsidP="00081699">
            <w:pPr>
              <w:pStyle w:val="TableParagraph"/>
              <w:numPr>
                <w:ilvl w:val="0"/>
                <w:numId w:val="1"/>
              </w:numPr>
              <w:tabs>
                <w:tab w:val="left" w:pos="724"/>
              </w:tabs>
              <w:spacing w:line="294" w:lineRule="exact"/>
              <w:rPr>
                <w:sz w:val="24"/>
              </w:rPr>
            </w:pPr>
            <w:r>
              <w:rPr>
                <w:sz w:val="24"/>
              </w:rPr>
              <w:t>To increase the number of level 3 events at which the school attends.</w:t>
            </w:r>
          </w:p>
          <w:p w14:paraId="4B380249" w14:textId="77777777" w:rsidR="00040C18" w:rsidRDefault="00081699" w:rsidP="00040C18">
            <w:pPr>
              <w:pStyle w:val="TableParagraph"/>
              <w:numPr>
                <w:ilvl w:val="0"/>
                <w:numId w:val="1"/>
              </w:numPr>
              <w:tabs>
                <w:tab w:val="left" w:pos="724"/>
              </w:tabs>
              <w:spacing w:line="294" w:lineRule="exact"/>
              <w:rPr>
                <w:sz w:val="24"/>
              </w:rPr>
            </w:pPr>
            <w:r>
              <w:rPr>
                <w:sz w:val="24"/>
              </w:rPr>
              <w:t>Develop relationships with other local schools to implement sporting tournaments and development festivals.</w:t>
            </w:r>
          </w:p>
          <w:p w14:paraId="75D34FE9" w14:textId="53A710B0" w:rsidR="00081699" w:rsidRPr="00040C18" w:rsidRDefault="00081699" w:rsidP="00040C18">
            <w:pPr>
              <w:pStyle w:val="TableParagraph"/>
              <w:numPr>
                <w:ilvl w:val="0"/>
                <w:numId w:val="1"/>
              </w:numPr>
              <w:tabs>
                <w:tab w:val="left" w:pos="724"/>
              </w:tabs>
              <w:spacing w:line="294" w:lineRule="exact"/>
              <w:rPr>
                <w:sz w:val="24"/>
              </w:rPr>
            </w:pPr>
            <w:r w:rsidRPr="00040C18">
              <w:rPr>
                <w:sz w:val="24"/>
              </w:rPr>
              <w:t>Develop relationships with local sports clubs and coaches to further sporting development.</w:t>
            </w:r>
          </w:p>
        </w:tc>
      </w:tr>
      <w:tr w:rsidR="00081699" w14:paraId="4FD084AE" w14:textId="77777777" w:rsidTr="15318106">
        <w:trPr>
          <w:gridAfter w:val="1"/>
          <w:wAfter w:w="7" w:type="dxa"/>
          <w:trHeight w:val="400"/>
        </w:trPr>
        <w:tc>
          <w:tcPr>
            <w:tcW w:w="16397" w:type="dxa"/>
            <w:gridSpan w:val="6"/>
          </w:tcPr>
          <w:p w14:paraId="4FD084AD" w14:textId="7BB12CE5" w:rsidR="00081699" w:rsidRDefault="00081699" w:rsidP="00081699">
            <w:pPr>
              <w:pStyle w:val="TableParagraph"/>
              <w:spacing w:line="283" w:lineRule="exact"/>
              <w:ind w:left="107"/>
              <w:rPr>
                <w:b/>
                <w:sz w:val="24"/>
              </w:rPr>
            </w:pPr>
            <w:r>
              <w:rPr>
                <w:b/>
                <w:sz w:val="24"/>
              </w:rPr>
              <w:t>Key</w:t>
            </w:r>
            <w:r>
              <w:rPr>
                <w:b/>
                <w:spacing w:val="-2"/>
                <w:sz w:val="24"/>
              </w:rPr>
              <w:t xml:space="preserve"> </w:t>
            </w:r>
            <w:r>
              <w:rPr>
                <w:b/>
                <w:sz w:val="24"/>
              </w:rPr>
              <w:t>Indicator</w:t>
            </w:r>
            <w:r>
              <w:rPr>
                <w:b/>
                <w:spacing w:val="-1"/>
                <w:sz w:val="24"/>
              </w:rPr>
              <w:t xml:space="preserve"> </w:t>
            </w:r>
            <w:r>
              <w:rPr>
                <w:b/>
                <w:sz w:val="24"/>
              </w:rPr>
              <w:t>1:</w:t>
            </w:r>
            <w:r>
              <w:rPr>
                <w:b/>
                <w:spacing w:val="-1"/>
                <w:sz w:val="24"/>
              </w:rPr>
              <w:t xml:space="preserve"> </w:t>
            </w:r>
            <w:r>
              <w:rPr>
                <w:b/>
                <w:color w:val="00569F"/>
                <w:sz w:val="24"/>
              </w:rPr>
              <w:t>The</w:t>
            </w:r>
            <w:r>
              <w:rPr>
                <w:b/>
                <w:color w:val="00569F"/>
                <w:spacing w:val="-2"/>
                <w:sz w:val="24"/>
              </w:rPr>
              <w:t xml:space="preserve"> </w:t>
            </w:r>
            <w:r>
              <w:rPr>
                <w:b/>
                <w:color w:val="00569F"/>
                <w:sz w:val="24"/>
              </w:rPr>
              <w:t>engagement</w:t>
            </w:r>
            <w:r>
              <w:rPr>
                <w:b/>
                <w:color w:val="00569F"/>
                <w:spacing w:val="-1"/>
                <w:sz w:val="24"/>
              </w:rPr>
              <w:t xml:space="preserve"> </w:t>
            </w:r>
            <w:r>
              <w:rPr>
                <w:b/>
                <w:color w:val="00569F"/>
                <w:sz w:val="24"/>
              </w:rPr>
              <w:t>of</w:t>
            </w:r>
            <w:r>
              <w:rPr>
                <w:b/>
                <w:color w:val="00569F"/>
                <w:spacing w:val="-2"/>
                <w:sz w:val="24"/>
              </w:rPr>
              <w:t xml:space="preserve"> </w:t>
            </w:r>
            <w:r>
              <w:rPr>
                <w:b/>
                <w:color w:val="00569F"/>
                <w:sz w:val="24"/>
                <w:u w:val="single" w:color="00569F"/>
              </w:rPr>
              <w:t>all</w:t>
            </w:r>
            <w:r>
              <w:rPr>
                <w:b/>
                <w:color w:val="00569F"/>
                <w:spacing w:val="-3"/>
                <w:sz w:val="24"/>
              </w:rPr>
              <w:t xml:space="preserve"> </w:t>
            </w:r>
            <w:r>
              <w:rPr>
                <w:b/>
                <w:color w:val="00569F"/>
                <w:sz w:val="24"/>
              </w:rPr>
              <w:t>pupils</w:t>
            </w:r>
            <w:r>
              <w:rPr>
                <w:b/>
                <w:color w:val="00569F"/>
                <w:spacing w:val="-1"/>
                <w:sz w:val="24"/>
              </w:rPr>
              <w:t xml:space="preserve"> </w:t>
            </w:r>
            <w:r>
              <w:rPr>
                <w:b/>
                <w:color w:val="00569F"/>
                <w:sz w:val="24"/>
              </w:rPr>
              <w:t>in</w:t>
            </w:r>
            <w:r>
              <w:rPr>
                <w:b/>
                <w:color w:val="00569F"/>
                <w:spacing w:val="-1"/>
                <w:sz w:val="24"/>
              </w:rPr>
              <w:t xml:space="preserve"> </w:t>
            </w:r>
            <w:r>
              <w:rPr>
                <w:b/>
                <w:color w:val="00569F"/>
                <w:sz w:val="24"/>
              </w:rPr>
              <w:t>regular</w:t>
            </w:r>
            <w:r>
              <w:rPr>
                <w:b/>
                <w:color w:val="00569F"/>
                <w:spacing w:val="-1"/>
                <w:sz w:val="24"/>
              </w:rPr>
              <w:t xml:space="preserve"> </w:t>
            </w:r>
            <w:r>
              <w:rPr>
                <w:b/>
                <w:color w:val="00569F"/>
                <w:sz w:val="24"/>
              </w:rPr>
              <w:t>physical</w:t>
            </w:r>
            <w:r>
              <w:rPr>
                <w:b/>
                <w:color w:val="00569F"/>
                <w:spacing w:val="-2"/>
                <w:sz w:val="24"/>
              </w:rPr>
              <w:t xml:space="preserve"> </w:t>
            </w:r>
            <w:r>
              <w:rPr>
                <w:b/>
                <w:color w:val="00569F"/>
                <w:sz w:val="24"/>
              </w:rPr>
              <w:t>activity</w:t>
            </w:r>
            <w:r>
              <w:rPr>
                <w:b/>
                <w:color w:val="00569F"/>
                <w:spacing w:val="-1"/>
                <w:sz w:val="24"/>
              </w:rPr>
              <w:t>.</w:t>
            </w:r>
          </w:p>
        </w:tc>
      </w:tr>
      <w:tr w:rsidR="00081699" w14:paraId="4FD084B3" w14:textId="77777777" w:rsidTr="15318106">
        <w:trPr>
          <w:gridAfter w:val="1"/>
          <w:wAfter w:w="7" w:type="dxa"/>
          <w:trHeight w:val="295"/>
        </w:trPr>
        <w:tc>
          <w:tcPr>
            <w:tcW w:w="5644" w:type="dxa"/>
            <w:gridSpan w:val="2"/>
            <w:shd w:val="clear" w:color="auto" w:fill="205768"/>
          </w:tcPr>
          <w:p w14:paraId="4FD084AF" w14:textId="3F10EDCD" w:rsidR="00081699" w:rsidRDefault="00081699" w:rsidP="00E951BB">
            <w:pPr>
              <w:pStyle w:val="TableParagraph"/>
              <w:spacing w:before="1" w:line="274" w:lineRule="exact"/>
              <w:ind w:left="427"/>
              <w:jc w:val="center"/>
              <w:rPr>
                <w:b/>
                <w:sz w:val="24"/>
              </w:rPr>
            </w:pPr>
            <w:r>
              <w:rPr>
                <w:b/>
                <w:color w:val="C2D59B"/>
                <w:sz w:val="24"/>
              </w:rPr>
              <w:t>Intended</w:t>
            </w:r>
            <w:r>
              <w:rPr>
                <w:b/>
                <w:color w:val="C2D59B"/>
                <w:spacing w:val="-5"/>
                <w:sz w:val="24"/>
              </w:rPr>
              <w:t xml:space="preserve"> </w:t>
            </w:r>
            <w:r w:rsidR="00E951BB">
              <w:rPr>
                <w:b/>
                <w:color w:val="C2D59B"/>
                <w:sz w:val="24"/>
              </w:rPr>
              <w:t>a</w:t>
            </w:r>
            <w:r>
              <w:rPr>
                <w:b/>
                <w:color w:val="C2D59B"/>
                <w:sz w:val="24"/>
              </w:rPr>
              <w:t>ctions</w:t>
            </w:r>
            <w:r>
              <w:rPr>
                <w:b/>
                <w:color w:val="C2D59B"/>
                <w:spacing w:val="-2"/>
                <w:sz w:val="24"/>
              </w:rPr>
              <w:t xml:space="preserve"> </w:t>
            </w:r>
            <w:r>
              <w:rPr>
                <w:b/>
                <w:color w:val="C2D59B"/>
                <w:sz w:val="24"/>
              </w:rPr>
              <w:t>with</w:t>
            </w:r>
            <w:r>
              <w:rPr>
                <w:b/>
                <w:color w:val="C2D59B"/>
                <w:spacing w:val="-2"/>
                <w:sz w:val="24"/>
              </w:rPr>
              <w:t xml:space="preserve"> </w:t>
            </w:r>
            <w:r>
              <w:rPr>
                <w:b/>
                <w:color w:val="C2D59B"/>
                <w:sz w:val="24"/>
              </w:rPr>
              <w:t>impact</w:t>
            </w:r>
            <w:r>
              <w:rPr>
                <w:b/>
                <w:color w:val="C2D59B"/>
                <w:spacing w:val="-2"/>
                <w:sz w:val="24"/>
              </w:rPr>
              <w:t xml:space="preserve"> </w:t>
            </w:r>
            <w:r>
              <w:rPr>
                <w:b/>
                <w:color w:val="C2D59B"/>
                <w:sz w:val="24"/>
              </w:rPr>
              <w:t>on</w:t>
            </w:r>
            <w:r>
              <w:rPr>
                <w:b/>
                <w:color w:val="C2D59B"/>
                <w:spacing w:val="-2"/>
                <w:sz w:val="24"/>
              </w:rPr>
              <w:t xml:space="preserve"> children</w:t>
            </w:r>
          </w:p>
        </w:tc>
        <w:tc>
          <w:tcPr>
            <w:tcW w:w="3455" w:type="dxa"/>
            <w:gridSpan w:val="2"/>
            <w:shd w:val="clear" w:color="auto" w:fill="205768"/>
          </w:tcPr>
          <w:p w14:paraId="4FD084B0" w14:textId="77777777" w:rsidR="00081699" w:rsidRDefault="00081699" w:rsidP="00E951BB">
            <w:pPr>
              <w:pStyle w:val="TableParagraph"/>
              <w:spacing w:before="1" w:line="274" w:lineRule="exact"/>
              <w:ind w:left="213"/>
              <w:jc w:val="center"/>
              <w:rPr>
                <w:b/>
                <w:sz w:val="24"/>
              </w:rPr>
            </w:pPr>
            <w:r>
              <w:rPr>
                <w:b/>
                <w:color w:val="C2D59B"/>
                <w:sz w:val="24"/>
              </w:rPr>
              <w:t>Funding</w:t>
            </w:r>
            <w:r>
              <w:rPr>
                <w:b/>
                <w:color w:val="C2D59B"/>
                <w:spacing w:val="-6"/>
                <w:sz w:val="24"/>
              </w:rPr>
              <w:t xml:space="preserve"> </w:t>
            </w:r>
            <w:r>
              <w:rPr>
                <w:b/>
                <w:color w:val="C2D59B"/>
                <w:spacing w:val="-2"/>
                <w:sz w:val="24"/>
              </w:rPr>
              <w:t>allocated</w:t>
            </w:r>
          </w:p>
        </w:tc>
        <w:tc>
          <w:tcPr>
            <w:tcW w:w="3402" w:type="dxa"/>
            <w:shd w:val="clear" w:color="auto" w:fill="205768"/>
          </w:tcPr>
          <w:p w14:paraId="4FD084B1" w14:textId="77777777" w:rsidR="00081699" w:rsidRDefault="00081699" w:rsidP="00E951BB">
            <w:pPr>
              <w:pStyle w:val="TableParagraph"/>
              <w:spacing w:before="1" w:line="274" w:lineRule="exact"/>
              <w:ind w:left="7"/>
              <w:jc w:val="center"/>
              <w:rPr>
                <w:b/>
                <w:sz w:val="24"/>
              </w:rPr>
            </w:pPr>
            <w:r>
              <w:rPr>
                <w:b/>
                <w:color w:val="C2D59B"/>
                <w:sz w:val="24"/>
              </w:rPr>
              <w:t>Evidence</w:t>
            </w:r>
            <w:r>
              <w:rPr>
                <w:b/>
                <w:color w:val="C2D59B"/>
                <w:spacing w:val="-5"/>
                <w:sz w:val="24"/>
              </w:rPr>
              <w:t xml:space="preserve"> </w:t>
            </w:r>
            <w:r>
              <w:rPr>
                <w:b/>
                <w:color w:val="C2D59B"/>
                <w:sz w:val="24"/>
              </w:rPr>
              <w:t>and</w:t>
            </w:r>
            <w:r>
              <w:rPr>
                <w:b/>
                <w:color w:val="C2D59B"/>
                <w:spacing w:val="-4"/>
                <w:sz w:val="24"/>
              </w:rPr>
              <w:t xml:space="preserve"> </w:t>
            </w:r>
            <w:r>
              <w:rPr>
                <w:b/>
                <w:color w:val="C2D59B"/>
                <w:spacing w:val="-2"/>
                <w:sz w:val="24"/>
              </w:rPr>
              <w:t>impact</w:t>
            </w:r>
          </w:p>
        </w:tc>
        <w:tc>
          <w:tcPr>
            <w:tcW w:w="3896" w:type="dxa"/>
            <w:shd w:val="clear" w:color="auto" w:fill="205768"/>
          </w:tcPr>
          <w:p w14:paraId="4FD084B2" w14:textId="77777777" w:rsidR="00081699" w:rsidRDefault="00081699" w:rsidP="00E951BB">
            <w:pPr>
              <w:pStyle w:val="TableParagraph"/>
              <w:spacing w:before="1" w:line="274" w:lineRule="exact"/>
              <w:jc w:val="center"/>
              <w:rPr>
                <w:b/>
                <w:sz w:val="24"/>
              </w:rPr>
            </w:pPr>
            <w:r>
              <w:rPr>
                <w:b/>
                <w:color w:val="C2D59B"/>
                <w:sz w:val="24"/>
              </w:rPr>
              <w:t>Sustainability</w:t>
            </w:r>
            <w:r>
              <w:rPr>
                <w:b/>
                <w:color w:val="C2D59B"/>
                <w:spacing w:val="-5"/>
                <w:sz w:val="24"/>
              </w:rPr>
              <w:t xml:space="preserve"> </w:t>
            </w:r>
            <w:r>
              <w:rPr>
                <w:b/>
                <w:color w:val="C2D59B"/>
                <w:sz w:val="24"/>
              </w:rPr>
              <w:t>and</w:t>
            </w:r>
            <w:r>
              <w:rPr>
                <w:b/>
                <w:color w:val="C2D59B"/>
                <w:spacing w:val="-5"/>
                <w:sz w:val="24"/>
              </w:rPr>
              <w:t xml:space="preserve"> </w:t>
            </w:r>
            <w:r>
              <w:rPr>
                <w:b/>
                <w:color w:val="C2D59B"/>
                <w:sz w:val="24"/>
              </w:rPr>
              <w:t>next</w:t>
            </w:r>
            <w:r>
              <w:rPr>
                <w:b/>
                <w:color w:val="C2D59B"/>
                <w:spacing w:val="-5"/>
                <w:sz w:val="24"/>
              </w:rPr>
              <w:t xml:space="preserve"> </w:t>
            </w:r>
            <w:r>
              <w:rPr>
                <w:b/>
                <w:color w:val="C2D59B"/>
                <w:spacing w:val="-2"/>
                <w:sz w:val="24"/>
              </w:rPr>
              <w:t>steps</w:t>
            </w:r>
          </w:p>
        </w:tc>
      </w:tr>
      <w:tr w:rsidR="00081699" w14:paraId="4FD084BA" w14:textId="77777777" w:rsidTr="15318106">
        <w:trPr>
          <w:gridAfter w:val="1"/>
          <w:wAfter w:w="7" w:type="dxa"/>
          <w:trHeight w:val="1175"/>
        </w:trPr>
        <w:tc>
          <w:tcPr>
            <w:tcW w:w="5644" w:type="dxa"/>
            <w:gridSpan w:val="2"/>
          </w:tcPr>
          <w:p w14:paraId="4F7F1200" w14:textId="13C7C994" w:rsidR="00081699" w:rsidRPr="003C48F0" w:rsidRDefault="00081699" w:rsidP="00081699">
            <w:pPr>
              <w:pStyle w:val="TableParagraph"/>
              <w:numPr>
                <w:ilvl w:val="0"/>
                <w:numId w:val="4"/>
              </w:numPr>
              <w:ind w:left="360" w:right="102"/>
              <w:rPr>
                <w:spacing w:val="-2"/>
                <w:sz w:val="24"/>
              </w:rPr>
            </w:pPr>
            <w:r>
              <w:rPr>
                <w:sz w:val="24"/>
              </w:rPr>
              <w:t>To</w:t>
            </w:r>
            <w:r>
              <w:rPr>
                <w:spacing w:val="-5"/>
                <w:sz w:val="24"/>
              </w:rPr>
              <w:t xml:space="preserve"> </w:t>
            </w:r>
            <w:r>
              <w:rPr>
                <w:sz w:val="24"/>
              </w:rPr>
              <w:t>maintain 2hrs of PE provision per week</w:t>
            </w:r>
            <w:r w:rsidR="007B550C">
              <w:rPr>
                <w:sz w:val="24"/>
              </w:rPr>
              <w:t>:</w:t>
            </w:r>
          </w:p>
          <w:p w14:paraId="74D97318" w14:textId="791F7872" w:rsidR="00081699" w:rsidRPr="00E41061" w:rsidRDefault="00081699" w:rsidP="00081699">
            <w:pPr>
              <w:pStyle w:val="TableParagraph"/>
              <w:numPr>
                <w:ilvl w:val="1"/>
                <w:numId w:val="4"/>
              </w:numPr>
              <w:ind w:right="102"/>
              <w:rPr>
                <w:spacing w:val="-2"/>
                <w:sz w:val="24"/>
              </w:rPr>
            </w:pPr>
            <w:r>
              <w:rPr>
                <w:sz w:val="24"/>
              </w:rPr>
              <w:t>Ensure that this is well-delivered by fully trained coaches and teachers.</w:t>
            </w:r>
          </w:p>
          <w:p w14:paraId="13B7DC72" w14:textId="77777777" w:rsidR="00AC47E6" w:rsidRDefault="00081699" w:rsidP="00AC47E6">
            <w:pPr>
              <w:pStyle w:val="TableParagraph"/>
              <w:numPr>
                <w:ilvl w:val="1"/>
                <w:numId w:val="4"/>
              </w:numPr>
              <w:spacing w:line="272" w:lineRule="exact"/>
              <w:rPr>
                <w:spacing w:val="-2"/>
                <w:sz w:val="24"/>
              </w:rPr>
            </w:pPr>
            <w:r>
              <w:rPr>
                <w:sz w:val="24"/>
              </w:rPr>
              <w:t>Ensure that all lessons are sufficiently resourced</w:t>
            </w:r>
            <w:r>
              <w:rPr>
                <w:spacing w:val="-2"/>
                <w:sz w:val="24"/>
              </w:rPr>
              <w:t>.</w:t>
            </w:r>
            <w:r w:rsidR="00AC47E6">
              <w:rPr>
                <w:spacing w:val="-2"/>
                <w:sz w:val="24"/>
              </w:rPr>
              <w:t xml:space="preserve"> </w:t>
            </w:r>
          </w:p>
          <w:p w14:paraId="4014C187" w14:textId="43786F43" w:rsidR="00081699" w:rsidRPr="00AC47E6" w:rsidRDefault="356C3D00" w:rsidP="15318106">
            <w:pPr>
              <w:pStyle w:val="TableParagraph"/>
              <w:numPr>
                <w:ilvl w:val="1"/>
                <w:numId w:val="4"/>
              </w:numPr>
              <w:spacing w:line="272" w:lineRule="exact"/>
              <w:rPr>
                <w:spacing w:val="-2"/>
                <w:sz w:val="24"/>
                <w:szCs w:val="24"/>
              </w:rPr>
            </w:pPr>
            <w:r w:rsidRPr="15318106">
              <w:rPr>
                <w:spacing w:val="-2"/>
                <w:sz w:val="24"/>
                <w:szCs w:val="24"/>
              </w:rPr>
              <w:t>Repair and maintain gym equipment.</w:t>
            </w:r>
          </w:p>
          <w:p w14:paraId="6D75C179" w14:textId="26E32A23" w:rsidR="1933B6C0" w:rsidRDefault="1933B6C0" w:rsidP="15318106">
            <w:pPr>
              <w:pStyle w:val="TableParagraph"/>
              <w:numPr>
                <w:ilvl w:val="1"/>
                <w:numId w:val="4"/>
              </w:numPr>
              <w:spacing w:line="272" w:lineRule="exact"/>
              <w:rPr>
                <w:sz w:val="24"/>
                <w:szCs w:val="24"/>
              </w:rPr>
            </w:pPr>
            <w:r w:rsidRPr="15318106">
              <w:rPr>
                <w:sz w:val="24"/>
                <w:szCs w:val="24"/>
              </w:rPr>
              <w:t>Introduction of regular recording of passive activity – breaks/walking around school etc – fitness trackers</w:t>
            </w:r>
          </w:p>
          <w:p w14:paraId="75CB8AAA" w14:textId="77777777" w:rsidR="00170AE1" w:rsidRDefault="00170AE1" w:rsidP="00170AE1">
            <w:pPr>
              <w:pStyle w:val="TableParagraph"/>
              <w:ind w:left="1547" w:right="102"/>
              <w:rPr>
                <w:spacing w:val="-2"/>
                <w:sz w:val="24"/>
              </w:rPr>
            </w:pPr>
          </w:p>
          <w:p w14:paraId="1B094D8C" w14:textId="486DC18C" w:rsidR="00965714" w:rsidRDefault="00003032" w:rsidP="00003032">
            <w:pPr>
              <w:pStyle w:val="TableParagraph"/>
              <w:numPr>
                <w:ilvl w:val="0"/>
                <w:numId w:val="4"/>
              </w:numPr>
              <w:ind w:left="462" w:right="102" w:hanging="462"/>
              <w:rPr>
                <w:spacing w:val="-2"/>
                <w:sz w:val="24"/>
              </w:rPr>
            </w:pPr>
            <w:r>
              <w:rPr>
                <w:spacing w:val="-2"/>
                <w:sz w:val="24"/>
              </w:rPr>
              <w:t xml:space="preserve">To </w:t>
            </w:r>
            <w:r w:rsidR="009F1C7E">
              <w:rPr>
                <w:spacing w:val="-2"/>
                <w:sz w:val="24"/>
              </w:rPr>
              <w:t>e</w:t>
            </w:r>
            <w:r>
              <w:rPr>
                <w:spacing w:val="-2"/>
                <w:sz w:val="24"/>
              </w:rPr>
              <w:t>nsure the curriculum is broad, well</w:t>
            </w:r>
            <w:r w:rsidR="00170AE1">
              <w:rPr>
                <w:spacing w:val="-2"/>
                <w:sz w:val="24"/>
              </w:rPr>
              <w:t>-</w:t>
            </w:r>
            <w:r>
              <w:rPr>
                <w:spacing w:val="-2"/>
                <w:sz w:val="24"/>
              </w:rPr>
              <w:t>delivered</w:t>
            </w:r>
            <w:r w:rsidR="00170AE1">
              <w:rPr>
                <w:spacing w:val="-2"/>
                <w:sz w:val="24"/>
              </w:rPr>
              <w:t xml:space="preserve"> and monitored</w:t>
            </w:r>
            <w:r w:rsidR="009F1C7E">
              <w:rPr>
                <w:spacing w:val="-2"/>
                <w:sz w:val="24"/>
              </w:rPr>
              <w:t>, appropriate to the children and ensure</w:t>
            </w:r>
            <w:r w:rsidR="00170AE1">
              <w:rPr>
                <w:spacing w:val="-2"/>
                <w:sz w:val="24"/>
              </w:rPr>
              <w:t>s</w:t>
            </w:r>
            <w:r w:rsidR="009F1C7E">
              <w:rPr>
                <w:spacing w:val="-2"/>
                <w:sz w:val="24"/>
              </w:rPr>
              <w:t xml:space="preserve"> a progression of skills, knowledge and </w:t>
            </w:r>
            <w:r w:rsidR="00A1112D">
              <w:rPr>
                <w:spacing w:val="-2"/>
                <w:sz w:val="24"/>
              </w:rPr>
              <w:t>performance.</w:t>
            </w:r>
          </w:p>
          <w:p w14:paraId="7BC27F5F" w14:textId="77777777" w:rsidR="00081699" w:rsidRDefault="00081699" w:rsidP="00081699">
            <w:pPr>
              <w:pStyle w:val="TableParagraph"/>
              <w:spacing w:line="272" w:lineRule="exact"/>
              <w:rPr>
                <w:spacing w:val="-2"/>
                <w:sz w:val="24"/>
              </w:rPr>
            </w:pPr>
          </w:p>
          <w:p w14:paraId="0B75C09F" w14:textId="3B9007FA" w:rsidR="00081699" w:rsidRDefault="00081699" w:rsidP="00081699">
            <w:pPr>
              <w:pStyle w:val="TableParagraph"/>
              <w:numPr>
                <w:ilvl w:val="0"/>
                <w:numId w:val="4"/>
              </w:numPr>
              <w:spacing w:line="272" w:lineRule="exact"/>
              <w:ind w:left="360"/>
              <w:rPr>
                <w:spacing w:val="-2"/>
                <w:sz w:val="24"/>
              </w:rPr>
            </w:pPr>
            <w:r>
              <w:rPr>
                <w:spacing w:val="-2"/>
                <w:sz w:val="24"/>
              </w:rPr>
              <w:t>Active</w:t>
            </w:r>
            <w:r w:rsidR="00B2605B">
              <w:rPr>
                <w:spacing w:val="-2"/>
                <w:sz w:val="24"/>
              </w:rPr>
              <w:t>, outdoor</w:t>
            </w:r>
            <w:r>
              <w:rPr>
                <w:spacing w:val="-2"/>
                <w:sz w:val="24"/>
              </w:rPr>
              <w:t xml:space="preserve"> classrooms to encourage a love of physical learning. </w:t>
            </w:r>
          </w:p>
          <w:p w14:paraId="12A9EB8B" w14:textId="77777777" w:rsidR="00081699" w:rsidRDefault="00081699" w:rsidP="00081699">
            <w:pPr>
              <w:pStyle w:val="TableParagraph"/>
              <w:spacing w:line="272" w:lineRule="exact"/>
              <w:rPr>
                <w:spacing w:val="-2"/>
                <w:sz w:val="24"/>
              </w:rPr>
            </w:pPr>
          </w:p>
          <w:p w14:paraId="131A8377" w14:textId="77777777" w:rsidR="00081699" w:rsidRDefault="00081699" w:rsidP="00081699">
            <w:pPr>
              <w:pStyle w:val="TableParagraph"/>
              <w:numPr>
                <w:ilvl w:val="0"/>
                <w:numId w:val="4"/>
              </w:numPr>
              <w:spacing w:line="272" w:lineRule="exact"/>
              <w:ind w:left="360"/>
              <w:rPr>
                <w:spacing w:val="-2"/>
                <w:sz w:val="24"/>
              </w:rPr>
            </w:pPr>
            <w:r>
              <w:rPr>
                <w:spacing w:val="-2"/>
                <w:sz w:val="24"/>
              </w:rPr>
              <w:t xml:space="preserve">Active playtimes: </w:t>
            </w:r>
          </w:p>
          <w:p w14:paraId="2B467AD5" w14:textId="1C5825CF" w:rsidR="00081699" w:rsidRDefault="00081699" w:rsidP="00081699">
            <w:pPr>
              <w:pStyle w:val="TableParagraph"/>
              <w:numPr>
                <w:ilvl w:val="1"/>
                <w:numId w:val="4"/>
              </w:numPr>
              <w:spacing w:line="272" w:lineRule="exact"/>
              <w:rPr>
                <w:spacing w:val="-2"/>
                <w:sz w:val="24"/>
              </w:rPr>
            </w:pPr>
            <w:r>
              <w:rPr>
                <w:spacing w:val="-2"/>
                <w:sz w:val="24"/>
              </w:rPr>
              <w:t>R</w:t>
            </w:r>
            <w:r w:rsidRPr="003C48F0">
              <w:rPr>
                <w:spacing w:val="-2"/>
                <w:sz w:val="24"/>
              </w:rPr>
              <w:t xml:space="preserve">epair and extend trim-trail. </w:t>
            </w:r>
          </w:p>
          <w:p w14:paraId="4FD084B5" w14:textId="7FF9E70B" w:rsidR="00081699" w:rsidRPr="00573920" w:rsidRDefault="00081699" w:rsidP="00081699">
            <w:pPr>
              <w:pStyle w:val="TableParagraph"/>
              <w:numPr>
                <w:ilvl w:val="1"/>
                <w:numId w:val="4"/>
              </w:numPr>
              <w:spacing w:line="272" w:lineRule="exact"/>
              <w:rPr>
                <w:spacing w:val="-2"/>
                <w:sz w:val="24"/>
              </w:rPr>
            </w:pPr>
            <w:r>
              <w:rPr>
                <w:spacing w:val="-2"/>
                <w:sz w:val="24"/>
              </w:rPr>
              <w:lastRenderedPageBreak/>
              <w:t>Purchase playground equipment.</w:t>
            </w:r>
          </w:p>
        </w:tc>
        <w:tc>
          <w:tcPr>
            <w:tcW w:w="3455" w:type="dxa"/>
            <w:gridSpan w:val="2"/>
          </w:tcPr>
          <w:p w14:paraId="0ACB6A6E" w14:textId="52796FF2" w:rsidR="00081699" w:rsidRDefault="007B550C" w:rsidP="00081699">
            <w:pPr>
              <w:pStyle w:val="ListParagraph"/>
              <w:numPr>
                <w:ilvl w:val="0"/>
                <w:numId w:val="4"/>
              </w:numPr>
              <w:ind w:left="478"/>
              <w:rPr>
                <w:sz w:val="24"/>
              </w:rPr>
            </w:pPr>
            <w:r w:rsidRPr="007B550C">
              <w:rPr>
                <w:sz w:val="24"/>
              </w:rPr>
              <w:lastRenderedPageBreak/>
              <w:t>£2,850 – Go Active</w:t>
            </w:r>
          </w:p>
          <w:p w14:paraId="4F89C5F6" w14:textId="003FF6A8" w:rsidR="007B550C" w:rsidRDefault="007B550C" w:rsidP="00081699">
            <w:pPr>
              <w:pStyle w:val="ListParagraph"/>
              <w:numPr>
                <w:ilvl w:val="0"/>
                <w:numId w:val="4"/>
              </w:numPr>
              <w:ind w:left="478"/>
              <w:rPr>
                <w:sz w:val="24"/>
              </w:rPr>
            </w:pPr>
            <w:r w:rsidRPr="007B550C">
              <w:rPr>
                <w:sz w:val="24"/>
              </w:rPr>
              <w:t>£4</w:t>
            </w:r>
            <w:r w:rsidR="00EE351E">
              <w:rPr>
                <w:sz w:val="24"/>
              </w:rPr>
              <w:t>80</w:t>
            </w:r>
            <w:r w:rsidRPr="007B550C">
              <w:rPr>
                <w:sz w:val="24"/>
              </w:rPr>
              <w:t xml:space="preserve"> – Arena membership</w:t>
            </w:r>
          </w:p>
          <w:p w14:paraId="50CEEED2" w14:textId="4E026D7F" w:rsidR="00496166" w:rsidRDefault="11584FCB" w:rsidP="15318106">
            <w:pPr>
              <w:pStyle w:val="ListParagraph"/>
              <w:numPr>
                <w:ilvl w:val="0"/>
                <w:numId w:val="4"/>
              </w:numPr>
              <w:ind w:left="478"/>
              <w:rPr>
                <w:sz w:val="24"/>
                <w:szCs w:val="24"/>
              </w:rPr>
            </w:pPr>
            <w:r w:rsidRPr="15318106">
              <w:rPr>
                <w:sz w:val="24"/>
                <w:szCs w:val="24"/>
              </w:rPr>
              <w:t>£</w:t>
            </w:r>
            <w:r w:rsidR="32F24530" w:rsidRPr="15318106">
              <w:rPr>
                <w:sz w:val="24"/>
                <w:szCs w:val="24"/>
              </w:rPr>
              <w:t>2,</w:t>
            </w:r>
            <w:r w:rsidR="5D71F422" w:rsidRPr="15318106">
              <w:rPr>
                <w:sz w:val="24"/>
                <w:szCs w:val="24"/>
              </w:rPr>
              <w:t>842</w:t>
            </w:r>
            <w:r w:rsidRPr="15318106">
              <w:rPr>
                <w:sz w:val="24"/>
                <w:szCs w:val="24"/>
              </w:rPr>
              <w:t xml:space="preserve"> - Physical r</w:t>
            </w:r>
            <w:r w:rsidR="6B3DDD7E" w:rsidRPr="15318106">
              <w:rPr>
                <w:sz w:val="24"/>
                <w:szCs w:val="24"/>
              </w:rPr>
              <w:t>esources</w:t>
            </w:r>
          </w:p>
          <w:p w14:paraId="7ED721AA" w14:textId="5EC7263D" w:rsidR="0028273E" w:rsidRPr="00AC47E6" w:rsidRDefault="00AC47E6" w:rsidP="00AC47E6">
            <w:pPr>
              <w:pStyle w:val="ListParagraph"/>
              <w:numPr>
                <w:ilvl w:val="0"/>
                <w:numId w:val="4"/>
              </w:numPr>
              <w:ind w:left="478" w:hanging="283"/>
              <w:rPr>
                <w:sz w:val="24"/>
              </w:rPr>
            </w:pPr>
            <w:r w:rsidRPr="00AC47E6">
              <w:rPr>
                <w:sz w:val="24"/>
              </w:rPr>
              <w:t>£473 – Bench and rope repairs</w:t>
            </w:r>
          </w:p>
          <w:p w14:paraId="19790024" w14:textId="77777777" w:rsidR="00B7257A" w:rsidRDefault="00B7257A" w:rsidP="0028273E">
            <w:pPr>
              <w:rPr>
                <w:sz w:val="24"/>
              </w:rPr>
            </w:pPr>
          </w:p>
          <w:p w14:paraId="11F92B74" w14:textId="0BC0DB28" w:rsidR="00A1112D" w:rsidRPr="00170AE1" w:rsidRDefault="00D62582" w:rsidP="00170AE1">
            <w:pPr>
              <w:pStyle w:val="ListParagraph"/>
              <w:numPr>
                <w:ilvl w:val="0"/>
                <w:numId w:val="4"/>
              </w:numPr>
              <w:ind w:left="478" w:hanging="348"/>
              <w:rPr>
                <w:sz w:val="24"/>
              </w:rPr>
            </w:pPr>
            <w:r>
              <w:rPr>
                <w:sz w:val="24"/>
              </w:rPr>
              <w:t xml:space="preserve">£4,661 - </w:t>
            </w:r>
            <w:r w:rsidR="00170AE1">
              <w:rPr>
                <w:sz w:val="24"/>
              </w:rPr>
              <w:t>Subject leader</w:t>
            </w:r>
          </w:p>
          <w:p w14:paraId="13B15624" w14:textId="77777777" w:rsidR="00A1112D" w:rsidRDefault="00A1112D" w:rsidP="0028273E">
            <w:pPr>
              <w:rPr>
                <w:sz w:val="24"/>
              </w:rPr>
            </w:pPr>
          </w:p>
          <w:p w14:paraId="2E6986F7" w14:textId="77777777" w:rsidR="00A1112D" w:rsidRDefault="00A1112D" w:rsidP="0028273E">
            <w:pPr>
              <w:rPr>
                <w:sz w:val="24"/>
              </w:rPr>
            </w:pPr>
          </w:p>
          <w:p w14:paraId="32B155EC" w14:textId="77777777" w:rsidR="00A1112D" w:rsidRDefault="00A1112D" w:rsidP="0028273E">
            <w:pPr>
              <w:rPr>
                <w:sz w:val="24"/>
              </w:rPr>
            </w:pPr>
          </w:p>
          <w:p w14:paraId="482F4CAD" w14:textId="77777777" w:rsidR="00A1112D" w:rsidRDefault="00A1112D" w:rsidP="0028273E">
            <w:pPr>
              <w:rPr>
                <w:sz w:val="24"/>
              </w:rPr>
            </w:pPr>
          </w:p>
          <w:p w14:paraId="0528401E" w14:textId="11A49BCD" w:rsidR="00620DAA" w:rsidRDefault="00ED653A" w:rsidP="0028273E">
            <w:pPr>
              <w:pStyle w:val="ListParagraph"/>
              <w:numPr>
                <w:ilvl w:val="0"/>
                <w:numId w:val="6"/>
              </w:numPr>
              <w:rPr>
                <w:sz w:val="24"/>
              </w:rPr>
            </w:pPr>
            <w:r>
              <w:rPr>
                <w:sz w:val="24"/>
              </w:rPr>
              <w:t>£1,194 – HLTA Wil</w:t>
            </w:r>
            <w:r w:rsidR="00620DAA">
              <w:rPr>
                <w:sz w:val="24"/>
              </w:rPr>
              <w:t>d</w:t>
            </w:r>
            <w:r>
              <w:rPr>
                <w:sz w:val="24"/>
              </w:rPr>
              <w:t xml:space="preserve"> Tribe</w:t>
            </w:r>
            <w:r w:rsidR="00620DAA">
              <w:rPr>
                <w:sz w:val="24"/>
              </w:rPr>
              <w:t xml:space="preserve"> leaders</w:t>
            </w:r>
          </w:p>
          <w:p w14:paraId="16E4421E" w14:textId="60CF20C0" w:rsidR="0028273E" w:rsidRDefault="00A17A0B" w:rsidP="0028273E">
            <w:pPr>
              <w:pStyle w:val="ListParagraph"/>
              <w:numPr>
                <w:ilvl w:val="0"/>
                <w:numId w:val="6"/>
              </w:numPr>
              <w:rPr>
                <w:sz w:val="24"/>
              </w:rPr>
            </w:pPr>
            <w:r>
              <w:rPr>
                <w:sz w:val="24"/>
              </w:rPr>
              <w:t>£50 – Wild Tribe resources</w:t>
            </w:r>
          </w:p>
          <w:p w14:paraId="4DE51062" w14:textId="77777777" w:rsidR="002C2311" w:rsidRPr="002C2311" w:rsidRDefault="002C2311" w:rsidP="002C2311">
            <w:pPr>
              <w:pStyle w:val="ListParagraph"/>
              <w:ind w:left="478" w:firstLine="0"/>
              <w:rPr>
                <w:sz w:val="24"/>
              </w:rPr>
            </w:pPr>
          </w:p>
          <w:p w14:paraId="59F64E42" w14:textId="0CACEB8E" w:rsidR="002C2311" w:rsidRDefault="002C2311" w:rsidP="00531116">
            <w:pPr>
              <w:pStyle w:val="ListParagraph"/>
              <w:numPr>
                <w:ilvl w:val="0"/>
                <w:numId w:val="6"/>
              </w:numPr>
              <w:rPr>
                <w:sz w:val="24"/>
              </w:rPr>
            </w:pPr>
            <w:r>
              <w:rPr>
                <w:sz w:val="24"/>
              </w:rPr>
              <w:t>£3320 - MTA</w:t>
            </w:r>
          </w:p>
          <w:p w14:paraId="4FD084B6" w14:textId="4878B64C" w:rsidR="00531116" w:rsidRPr="00531116" w:rsidRDefault="00531116" w:rsidP="00531116">
            <w:pPr>
              <w:pStyle w:val="ListParagraph"/>
              <w:numPr>
                <w:ilvl w:val="0"/>
                <w:numId w:val="6"/>
              </w:numPr>
              <w:rPr>
                <w:sz w:val="24"/>
              </w:rPr>
            </w:pPr>
            <w:r>
              <w:rPr>
                <w:sz w:val="24"/>
              </w:rPr>
              <w:t>£300 – Playground equipment</w:t>
            </w:r>
          </w:p>
        </w:tc>
        <w:tc>
          <w:tcPr>
            <w:tcW w:w="3402" w:type="dxa"/>
          </w:tcPr>
          <w:p w14:paraId="69922462" w14:textId="1A9ED52F" w:rsidR="0024374D" w:rsidRDefault="0024374D" w:rsidP="00081699">
            <w:pPr>
              <w:pStyle w:val="TableParagraph"/>
              <w:spacing w:before="147"/>
              <w:ind w:left="107"/>
              <w:rPr>
                <w:spacing w:val="-2"/>
                <w:sz w:val="24"/>
              </w:rPr>
            </w:pPr>
            <w:r>
              <w:rPr>
                <w:spacing w:val="-2"/>
                <w:sz w:val="24"/>
              </w:rPr>
              <w:t>Most</w:t>
            </w:r>
            <w:r w:rsidR="004B3412" w:rsidRPr="004B3412">
              <w:rPr>
                <w:spacing w:val="-2"/>
                <w:sz w:val="24"/>
              </w:rPr>
              <w:t xml:space="preserve"> items in </w:t>
            </w:r>
            <w:r>
              <w:rPr>
                <w:spacing w:val="-2"/>
                <w:sz w:val="24"/>
              </w:rPr>
              <w:t xml:space="preserve">this section of the </w:t>
            </w:r>
            <w:r w:rsidR="004B3412" w:rsidRPr="004B3412">
              <w:rPr>
                <w:spacing w:val="-2"/>
                <w:sz w:val="24"/>
              </w:rPr>
              <w:t>Sports Premium action plan have been successfully implemented</w:t>
            </w:r>
            <w:r>
              <w:rPr>
                <w:spacing w:val="-2"/>
                <w:sz w:val="24"/>
              </w:rPr>
              <w:t>:</w:t>
            </w:r>
            <w:r w:rsidR="004B3412" w:rsidRPr="004B3412">
              <w:rPr>
                <w:spacing w:val="-2"/>
                <w:sz w:val="24"/>
              </w:rPr>
              <w:t xml:space="preserve"> </w:t>
            </w:r>
          </w:p>
          <w:p w14:paraId="41D1923F" w14:textId="268AAAC8" w:rsidR="00456194" w:rsidRDefault="004B3412" w:rsidP="00081699">
            <w:pPr>
              <w:pStyle w:val="TableParagraph"/>
              <w:spacing w:before="147"/>
              <w:ind w:left="107"/>
              <w:rPr>
                <w:spacing w:val="-2"/>
                <w:sz w:val="24"/>
              </w:rPr>
            </w:pPr>
            <w:r w:rsidRPr="004B3412">
              <w:rPr>
                <w:spacing w:val="-2"/>
                <w:sz w:val="24"/>
              </w:rPr>
              <w:t xml:space="preserve">Children across the school consistently receive two hours of high-quality PE each week, delivered by a combination of trained teaching staff and specialist coaches. Lessons are well-resourced, and the repair and maintenance of gym equipment have ensured safety and access for all pupils. </w:t>
            </w:r>
          </w:p>
          <w:p w14:paraId="68413BAA" w14:textId="46FB773E" w:rsidR="00456194" w:rsidRDefault="00456194" w:rsidP="00081699">
            <w:pPr>
              <w:pStyle w:val="TableParagraph"/>
              <w:spacing w:before="147"/>
              <w:ind w:left="107"/>
              <w:rPr>
                <w:spacing w:val="-2"/>
                <w:sz w:val="24"/>
              </w:rPr>
            </w:pPr>
            <w:r>
              <w:rPr>
                <w:spacing w:val="-2"/>
                <w:sz w:val="24"/>
              </w:rPr>
              <w:t>Although in very early stages, t</w:t>
            </w:r>
            <w:r w:rsidR="004B3412" w:rsidRPr="004B3412">
              <w:rPr>
                <w:spacing w:val="-2"/>
                <w:sz w:val="24"/>
              </w:rPr>
              <w:t xml:space="preserve">he introduction of fitness trackers to monitor </w:t>
            </w:r>
            <w:r w:rsidR="004B3412" w:rsidRPr="004B3412">
              <w:rPr>
                <w:spacing w:val="-2"/>
                <w:sz w:val="24"/>
              </w:rPr>
              <w:lastRenderedPageBreak/>
              <w:t>passive activity such as classroom movement breaks and walking around school has increased pupil awareness of daily activity levels</w:t>
            </w:r>
            <w:r w:rsidR="0024374D">
              <w:rPr>
                <w:spacing w:val="-2"/>
                <w:sz w:val="24"/>
              </w:rPr>
              <w:t xml:space="preserve"> in our trial group and will be rolled across the school next year</w:t>
            </w:r>
            <w:r w:rsidR="004B3412" w:rsidRPr="004B3412">
              <w:rPr>
                <w:spacing w:val="-2"/>
                <w:sz w:val="24"/>
              </w:rPr>
              <w:t xml:space="preserve">. </w:t>
            </w:r>
          </w:p>
          <w:p w14:paraId="330563C9" w14:textId="77777777" w:rsidR="00456194" w:rsidRDefault="004B3412" w:rsidP="00081699">
            <w:pPr>
              <w:pStyle w:val="TableParagraph"/>
              <w:spacing w:before="147"/>
              <w:ind w:left="107"/>
              <w:rPr>
                <w:spacing w:val="-2"/>
                <w:sz w:val="24"/>
              </w:rPr>
            </w:pPr>
            <w:r w:rsidRPr="004B3412">
              <w:rPr>
                <w:spacing w:val="-2"/>
                <w:sz w:val="24"/>
              </w:rPr>
              <w:t xml:space="preserve">The curriculum has been reviewed and adapted to ensure it is broad, progressive, and meets the needs of all learners, leading to improved skill development and engagement. </w:t>
            </w:r>
          </w:p>
          <w:p w14:paraId="4FE308F7" w14:textId="299ACF09" w:rsidR="004B3412" w:rsidRDefault="004B3412" w:rsidP="00081699">
            <w:pPr>
              <w:pStyle w:val="TableParagraph"/>
              <w:spacing w:before="147"/>
              <w:ind w:left="107"/>
              <w:rPr>
                <w:spacing w:val="-2"/>
                <w:sz w:val="24"/>
              </w:rPr>
            </w:pPr>
            <w:r w:rsidRPr="004B3412">
              <w:rPr>
                <w:spacing w:val="-2"/>
                <w:sz w:val="24"/>
              </w:rPr>
              <w:t xml:space="preserve">Outdoor learning opportunities have been embedded across the curriculum, fostering a love of movement and physical learning. </w:t>
            </w:r>
          </w:p>
          <w:p w14:paraId="4FD084B7" w14:textId="41D936BC" w:rsidR="00081699" w:rsidRPr="00CC1747" w:rsidRDefault="004B3412" w:rsidP="00081699">
            <w:pPr>
              <w:pStyle w:val="TableParagraph"/>
              <w:spacing w:before="147"/>
              <w:ind w:left="107"/>
              <w:rPr>
                <w:spacing w:val="-2"/>
                <w:sz w:val="24"/>
              </w:rPr>
            </w:pPr>
            <w:r w:rsidRPr="004B3412">
              <w:rPr>
                <w:spacing w:val="-2"/>
                <w:sz w:val="24"/>
              </w:rPr>
              <w:t xml:space="preserve">Breaktimes have become more active and purposeful through the </w:t>
            </w:r>
            <w:r>
              <w:rPr>
                <w:spacing w:val="-2"/>
                <w:sz w:val="24"/>
              </w:rPr>
              <w:t>repair</w:t>
            </w:r>
            <w:r w:rsidRPr="004B3412">
              <w:rPr>
                <w:spacing w:val="-2"/>
                <w:sz w:val="24"/>
              </w:rPr>
              <w:t xml:space="preserve"> of the trim trail</w:t>
            </w:r>
            <w:r>
              <w:rPr>
                <w:spacing w:val="-2"/>
                <w:sz w:val="24"/>
              </w:rPr>
              <w:t xml:space="preserve">, although we have not been able to extend it. </w:t>
            </w:r>
            <w:r w:rsidRPr="004B3412">
              <w:rPr>
                <w:spacing w:val="-2"/>
                <w:sz w:val="24"/>
              </w:rPr>
              <w:t xml:space="preserve"> </w:t>
            </w:r>
            <w:r w:rsidR="00456194">
              <w:rPr>
                <w:spacing w:val="-2"/>
                <w:sz w:val="24"/>
              </w:rPr>
              <w:t xml:space="preserve">However, </w:t>
            </w:r>
            <w:r w:rsidRPr="004B3412">
              <w:rPr>
                <w:spacing w:val="-2"/>
                <w:sz w:val="24"/>
              </w:rPr>
              <w:t xml:space="preserve">the provision of new playground equipment </w:t>
            </w:r>
            <w:r w:rsidR="00456194" w:rsidRPr="004B3412">
              <w:rPr>
                <w:spacing w:val="-2"/>
                <w:sz w:val="24"/>
              </w:rPr>
              <w:t>encoura</w:t>
            </w:r>
            <w:r w:rsidR="00456194">
              <w:rPr>
                <w:spacing w:val="-2"/>
                <w:sz w:val="24"/>
              </w:rPr>
              <w:t>ges</w:t>
            </w:r>
            <w:r w:rsidRPr="004B3412">
              <w:rPr>
                <w:spacing w:val="-2"/>
                <w:sz w:val="24"/>
              </w:rPr>
              <w:t xml:space="preserve"> more children to take part in active, social play.</w:t>
            </w:r>
          </w:p>
        </w:tc>
        <w:tc>
          <w:tcPr>
            <w:tcW w:w="3896" w:type="dxa"/>
          </w:tcPr>
          <w:p w14:paraId="70E389C3" w14:textId="77777777" w:rsidR="00817531" w:rsidRDefault="00817531" w:rsidP="00817531">
            <w:pPr>
              <w:rPr>
                <w:sz w:val="24"/>
              </w:rPr>
            </w:pPr>
            <w:r w:rsidRPr="00817531">
              <w:rPr>
                <w:sz w:val="24"/>
              </w:rPr>
              <w:lastRenderedPageBreak/>
              <w:t xml:space="preserve">These actions have been embedded into everyday school life and are sustainable through continued staff training, curriculum leadership, and equipment maintenance. </w:t>
            </w:r>
          </w:p>
          <w:p w14:paraId="13E8DAD9" w14:textId="77777777" w:rsidR="00817531" w:rsidRDefault="00817531" w:rsidP="00817531">
            <w:pPr>
              <w:rPr>
                <w:sz w:val="24"/>
              </w:rPr>
            </w:pPr>
          </w:p>
          <w:p w14:paraId="1994A7FB" w14:textId="0AF2B8C4" w:rsidR="00CF6607" w:rsidRDefault="00CA0F2B" w:rsidP="00817531">
            <w:pPr>
              <w:rPr>
                <w:sz w:val="24"/>
              </w:rPr>
            </w:pPr>
            <w:r>
              <w:rPr>
                <w:sz w:val="24"/>
              </w:rPr>
              <w:t>We are aiming to make f</w:t>
            </w:r>
            <w:r w:rsidR="00817531" w:rsidRPr="00817531">
              <w:rPr>
                <w:sz w:val="24"/>
              </w:rPr>
              <w:t xml:space="preserve">itness tracking and active classrooms </w:t>
            </w:r>
            <w:r>
              <w:rPr>
                <w:sz w:val="24"/>
              </w:rPr>
              <w:t xml:space="preserve">a </w:t>
            </w:r>
            <w:r w:rsidR="00817531" w:rsidRPr="00817531">
              <w:rPr>
                <w:sz w:val="24"/>
              </w:rPr>
              <w:t>routine</w:t>
            </w:r>
            <w:r>
              <w:rPr>
                <w:sz w:val="24"/>
              </w:rPr>
              <w:t xml:space="preserve"> activity</w:t>
            </w:r>
            <w:r w:rsidR="00817531" w:rsidRPr="00817531">
              <w:rPr>
                <w:sz w:val="24"/>
              </w:rPr>
              <w:t xml:space="preserve">, supported by staff buy-in and </w:t>
            </w:r>
            <w:r w:rsidR="00CF6607">
              <w:rPr>
                <w:sz w:val="24"/>
              </w:rPr>
              <w:t xml:space="preserve">the </w:t>
            </w:r>
            <w:r w:rsidR="00817531" w:rsidRPr="00817531">
              <w:rPr>
                <w:sz w:val="24"/>
              </w:rPr>
              <w:t xml:space="preserve">school will focus on increasing pupil leadership in physical activity, such as play leaders and sports ambassadors, and </w:t>
            </w:r>
            <w:r w:rsidR="00CF6607">
              <w:rPr>
                <w:sz w:val="24"/>
              </w:rPr>
              <w:t xml:space="preserve">will </w:t>
            </w:r>
            <w:r w:rsidR="00817531" w:rsidRPr="00817531">
              <w:rPr>
                <w:sz w:val="24"/>
              </w:rPr>
              <w:t xml:space="preserve">further develop assessment within PE to track individual progress and engagement. </w:t>
            </w:r>
          </w:p>
          <w:p w14:paraId="6482BAB7" w14:textId="77777777" w:rsidR="00CF6607" w:rsidRDefault="00CF6607" w:rsidP="00817531">
            <w:pPr>
              <w:rPr>
                <w:sz w:val="24"/>
              </w:rPr>
            </w:pPr>
          </w:p>
          <w:p w14:paraId="4AB548CF" w14:textId="76FD0A58" w:rsidR="00817531" w:rsidRPr="00817531" w:rsidRDefault="00817531" w:rsidP="00817531">
            <w:pPr>
              <w:rPr>
                <w:sz w:val="24"/>
              </w:rPr>
            </w:pPr>
            <w:r w:rsidRPr="00817531">
              <w:rPr>
                <w:sz w:val="24"/>
              </w:rPr>
              <w:t xml:space="preserve">Ongoing investment in equipment upkeep and CPD will </w:t>
            </w:r>
            <w:r w:rsidRPr="00817531">
              <w:rPr>
                <w:sz w:val="24"/>
              </w:rPr>
              <w:lastRenderedPageBreak/>
              <w:t>ensure the continued delivery of a high-quality, inclusive PE curriculum and the promotion of lifelong healthy habits.</w:t>
            </w:r>
          </w:p>
          <w:p w14:paraId="4FD084B9" w14:textId="29DD62B0" w:rsidR="00081699" w:rsidRDefault="00081699" w:rsidP="00081699">
            <w:pPr>
              <w:pStyle w:val="TableParagraph"/>
              <w:ind w:left="107" w:right="85"/>
              <w:rPr>
                <w:sz w:val="24"/>
              </w:rPr>
            </w:pPr>
          </w:p>
        </w:tc>
      </w:tr>
      <w:tr w:rsidR="00480EB1" w14:paraId="0D72EFF9" w14:textId="77777777" w:rsidTr="15318106">
        <w:trPr>
          <w:gridBefore w:val="1"/>
          <w:wBefore w:w="10" w:type="dxa"/>
          <w:trHeight w:val="568"/>
        </w:trPr>
        <w:tc>
          <w:tcPr>
            <w:tcW w:w="16394" w:type="dxa"/>
            <w:gridSpan w:val="6"/>
          </w:tcPr>
          <w:p w14:paraId="302EC61C" w14:textId="6C3D13BD" w:rsidR="00480EB1" w:rsidRDefault="00480EB1" w:rsidP="009609B4">
            <w:pPr>
              <w:pStyle w:val="TableParagraph"/>
              <w:spacing w:before="137"/>
              <w:ind w:left="107"/>
              <w:rPr>
                <w:b/>
                <w:sz w:val="24"/>
              </w:rPr>
            </w:pPr>
            <w:r>
              <w:rPr>
                <w:b/>
                <w:sz w:val="24"/>
              </w:rPr>
              <w:lastRenderedPageBreak/>
              <w:t>Key</w:t>
            </w:r>
            <w:r>
              <w:rPr>
                <w:b/>
                <w:spacing w:val="-2"/>
                <w:sz w:val="24"/>
              </w:rPr>
              <w:t xml:space="preserve"> </w:t>
            </w:r>
            <w:r>
              <w:rPr>
                <w:b/>
                <w:sz w:val="24"/>
              </w:rPr>
              <w:t>Indicator</w:t>
            </w:r>
            <w:r>
              <w:rPr>
                <w:b/>
                <w:spacing w:val="-1"/>
                <w:sz w:val="24"/>
              </w:rPr>
              <w:t xml:space="preserve"> </w:t>
            </w:r>
            <w:r>
              <w:rPr>
                <w:b/>
                <w:sz w:val="24"/>
              </w:rPr>
              <w:t>2:</w:t>
            </w:r>
            <w:r>
              <w:rPr>
                <w:b/>
                <w:spacing w:val="65"/>
                <w:sz w:val="24"/>
              </w:rPr>
              <w:t xml:space="preserve"> </w:t>
            </w:r>
            <w:r>
              <w:rPr>
                <w:b/>
                <w:color w:val="00569F"/>
                <w:sz w:val="24"/>
              </w:rPr>
              <w:t>The</w:t>
            </w:r>
            <w:r>
              <w:rPr>
                <w:b/>
                <w:color w:val="00569F"/>
                <w:spacing w:val="-2"/>
                <w:sz w:val="24"/>
              </w:rPr>
              <w:t xml:space="preserve"> </w:t>
            </w:r>
            <w:r>
              <w:rPr>
                <w:b/>
                <w:color w:val="00569F"/>
                <w:sz w:val="24"/>
              </w:rPr>
              <w:t>profile</w:t>
            </w:r>
            <w:r>
              <w:rPr>
                <w:b/>
                <w:color w:val="00569F"/>
                <w:spacing w:val="-1"/>
                <w:sz w:val="24"/>
              </w:rPr>
              <w:t xml:space="preserve"> </w:t>
            </w:r>
            <w:r>
              <w:rPr>
                <w:b/>
                <w:color w:val="00569F"/>
                <w:sz w:val="24"/>
              </w:rPr>
              <w:t>of</w:t>
            </w:r>
            <w:r>
              <w:rPr>
                <w:b/>
                <w:color w:val="00569F"/>
                <w:spacing w:val="-1"/>
                <w:sz w:val="24"/>
              </w:rPr>
              <w:t xml:space="preserve"> </w:t>
            </w:r>
            <w:r>
              <w:rPr>
                <w:b/>
                <w:color w:val="00569F"/>
                <w:sz w:val="24"/>
              </w:rPr>
              <w:t>PE</w:t>
            </w:r>
            <w:r>
              <w:rPr>
                <w:b/>
                <w:color w:val="00569F"/>
                <w:spacing w:val="-1"/>
                <w:sz w:val="24"/>
              </w:rPr>
              <w:t xml:space="preserve"> </w:t>
            </w:r>
            <w:r>
              <w:rPr>
                <w:b/>
                <w:color w:val="00569F"/>
                <w:sz w:val="24"/>
              </w:rPr>
              <w:t>and</w:t>
            </w:r>
            <w:r>
              <w:rPr>
                <w:b/>
                <w:color w:val="00569F"/>
                <w:spacing w:val="-2"/>
                <w:sz w:val="24"/>
              </w:rPr>
              <w:t xml:space="preserve"> </w:t>
            </w:r>
            <w:r>
              <w:rPr>
                <w:b/>
                <w:color w:val="00569F"/>
                <w:sz w:val="24"/>
              </w:rPr>
              <w:t>sport</w:t>
            </w:r>
            <w:r>
              <w:rPr>
                <w:b/>
                <w:color w:val="00569F"/>
                <w:spacing w:val="-1"/>
                <w:sz w:val="24"/>
              </w:rPr>
              <w:t xml:space="preserve"> </w:t>
            </w:r>
            <w:r>
              <w:rPr>
                <w:b/>
                <w:color w:val="00569F"/>
                <w:sz w:val="24"/>
              </w:rPr>
              <w:t>being</w:t>
            </w:r>
            <w:r>
              <w:rPr>
                <w:b/>
                <w:color w:val="00569F"/>
                <w:spacing w:val="-1"/>
                <w:sz w:val="24"/>
              </w:rPr>
              <w:t xml:space="preserve"> </w:t>
            </w:r>
            <w:r>
              <w:rPr>
                <w:b/>
                <w:color w:val="00569F"/>
                <w:sz w:val="24"/>
              </w:rPr>
              <w:t>raised</w:t>
            </w:r>
            <w:r>
              <w:rPr>
                <w:b/>
                <w:color w:val="00569F"/>
                <w:spacing w:val="-1"/>
                <w:sz w:val="24"/>
              </w:rPr>
              <w:t xml:space="preserve"> </w:t>
            </w:r>
            <w:r>
              <w:rPr>
                <w:b/>
                <w:color w:val="00569F"/>
                <w:sz w:val="24"/>
              </w:rPr>
              <w:t>across</w:t>
            </w:r>
            <w:r>
              <w:rPr>
                <w:b/>
                <w:color w:val="00569F"/>
                <w:spacing w:val="-2"/>
                <w:sz w:val="24"/>
              </w:rPr>
              <w:t xml:space="preserve"> </w:t>
            </w:r>
            <w:r>
              <w:rPr>
                <w:b/>
                <w:color w:val="00569F"/>
                <w:sz w:val="24"/>
              </w:rPr>
              <w:t>the</w:t>
            </w:r>
            <w:r>
              <w:rPr>
                <w:b/>
                <w:color w:val="00569F"/>
                <w:spacing w:val="-1"/>
                <w:sz w:val="24"/>
              </w:rPr>
              <w:t xml:space="preserve"> </w:t>
            </w:r>
            <w:r>
              <w:rPr>
                <w:b/>
                <w:color w:val="00569F"/>
                <w:sz w:val="24"/>
              </w:rPr>
              <w:t>school</w:t>
            </w:r>
            <w:r>
              <w:rPr>
                <w:b/>
                <w:color w:val="00569F"/>
                <w:spacing w:val="-1"/>
                <w:sz w:val="24"/>
              </w:rPr>
              <w:t xml:space="preserve"> </w:t>
            </w:r>
            <w:r>
              <w:rPr>
                <w:b/>
                <w:color w:val="00569F"/>
                <w:sz w:val="24"/>
              </w:rPr>
              <w:t>as</w:t>
            </w:r>
            <w:r>
              <w:rPr>
                <w:b/>
                <w:color w:val="00569F"/>
                <w:spacing w:val="-1"/>
                <w:sz w:val="24"/>
              </w:rPr>
              <w:t xml:space="preserve"> </w:t>
            </w:r>
            <w:r>
              <w:rPr>
                <w:b/>
                <w:color w:val="00569F"/>
                <w:sz w:val="24"/>
              </w:rPr>
              <w:t>a</w:t>
            </w:r>
            <w:r>
              <w:rPr>
                <w:b/>
                <w:color w:val="00569F"/>
                <w:spacing w:val="-1"/>
                <w:sz w:val="24"/>
              </w:rPr>
              <w:t xml:space="preserve"> </w:t>
            </w:r>
            <w:r>
              <w:rPr>
                <w:b/>
                <w:color w:val="00569F"/>
                <w:sz w:val="24"/>
              </w:rPr>
              <w:t>tool</w:t>
            </w:r>
            <w:r>
              <w:rPr>
                <w:b/>
                <w:color w:val="00569F"/>
                <w:spacing w:val="-2"/>
                <w:sz w:val="24"/>
              </w:rPr>
              <w:t xml:space="preserve"> </w:t>
            </w:r>
            <w:r>
              <w:rPr>
                <w:b/>
                <w:color w:val="00569F"/>
                <w:sz w:val="24"/>
              </w:rPr>
              <w:t>for</w:t>
            </w:r>
            <w:r>
              <w:rPr>
                <w:b/>
                <w:color w:val="00569F"/>
                <w:spacing w:val="-1"/>
                <w:sz w:val="24"/>
              </w:rPr>
              <w:t xml:space="preserve"> </w:t>
            </w:r>
            <w:r>
              <w:rPr>
                <w:b/>
                <w:color w:val="00569F"/>
                <w:sz w:val="24"/>
              </w:rPr>
              <w:t>whole</w:t>
            </w:r>
            <w:r>
              <w:rPr>
                <w:b/>
                <w:color w:val="00569F"/>
                <w:spacing w:val="-1"/>
                <w:sz w:val="24"/>
              </w:rPr>
              <w:t xml:space="preserve"> </w:t>
            </w:r>
            <w:r>
              <w:rPr>
                <w:b/>
                <w:color w:val="00569F"/>
                <w:sz w:val="24"/>
              </w:rPr>
              <w:t>school</w:t>
            </w:r>
            <w:r>
              <w:rPr>
                <w:b/>
                <w:color w:val="00569F"/>
                <w:spacing w:val="-1"/>
                <w:sz w:val="24"/>
              </w:rPr>
              <w:t xml:space="preserve"> </w:t>
            </w:r>
            <w:r>
              <w:rPr>
                <w:b/>
                <w:color w:val="00569F"/>
                <w:spacing w:val="-2"/>
                <w:sz w:val="24"/>
              </w:rPr>
              <w:t>improvement</w:t>
            </w:r>
          </w:p>
        </w:tc>
      </w:tr>
      <w:tr w:rsidR="00480EB1" w14:paraId="0BEA9853" w14:textId="77777777" w:rsidTr="15318106">
        <w:trPr>
          <w:gridBefore w:val="1"/>
          <w:wBefore w:w="10" w:type="dxa"/>
          <w:trHeight w:val="295"/>
        </w:trPr>
        <w:tc>
          <w:tcPr>
            <w:tcW w:w="5641" w:type="dxa"/>
            <w:gridSpan w:val="2"/>
            <w:shd w:val="clear" w:color="auto" w:fill="205768"/>
          </w:tcPr>
          <w:p w14:paraId="0D6CE818" w14:textId="77777777" w:rsidR="00480EB1" w:rsidRDefault="00480EB1" w:rsidP="009609B4">
            <w:pPr>
              <w:pStyle w:val="TableParagraph"/>
              <w:spacing w:before="1" w:line="274" w:lineRule="exact"/>
              <w:ind w:left="427"/>
              <w:rPr>
                <w:b/>
                <w:sz w:val="24"/>
              </w:rPr>
            </w:pPr>
            <w:r>
              <w:rPr>
                <w:b/>
                <w:color w:val="C2D59B"/>
                <w:sz w:val="24"/>
              </w:rPr>
              <w:t>Intended</w:t>
            </w:r>
            <w:r>
              <w:rPr>
                <w:b/>
                <w:color w:val="C2D59B"/>
                <w:spacing w:val="-5"/>
                <w:sz w:val="24"/>
              </w:rPr>
              <w:t xml:space="preserve"> </w:t>
            </w:r>
            <w:r>
              <w:rPr>
                <w:b/>
                <w:color w:val="C2D59B"/>
                <w:sz w:val="24"/>
              </w:rPr>
              <w:t>Actions</w:t>
            </w:r>
            <w:r>
              <w:rPr>
                <w:b/>
                <w:color w:val="C2D59B"/>
                <w:spacing w:val="-2"/>
                <w:sz w:val="24"/>
              </w:rPr>
              <w:t xml:space="preserve"> </w:t>
            </w:r>
            <w:r>
              <w:rPr>
                <w:b/>
                <w:color w:val="C2D59B"/>
                <w:sz w:val="24"/>
              </w:rPr>
              <w:t>with</w:t>
            </w:r>
            <w:r>
              <w:rPr>
                <w:b/>
                <w:color w:val="C2D59B"/>
                <w:spacing w:val="-2"/>
                <w:sz w:val="24"/>
              </w:rPr>
              <w:t xml:space="preserve"> </w:t>
            </w:r>
            <w:r>
              <w:rPr>
                <w:b/>
                <w:color w:val="C2D59B"/>
                <w:sz w:val="24"/>
              </w:rPr>
              <w:t>impact</w:t>
            </w:r>
            <w:r>
              <w:rPr>
                <w:b/>
                <w:color w:val="C2D59B"/>
                <w:spacing w:val="-2"/>
                <w:sz w:val="24"/>
              </w:rPr>
              <w:t xml:space="preserve"> </w:t>
            </w:r>
            <w:r>
              <w:rPr>
                <w:b/>
                <w:color w:val="C2D59B"/>
                <w:sz w:val="24"/>
              </w:rPr>
              <w:t>on</w:t>
            </w:r>
            <w:r>
              <w:rPr>
                <w:b/>
                <w:color w:val="C2D59B"/>
                <w:spacing w:val="-2"/>
                <w:sz w:val="24"/>
              </w:rPr>
              <w:t xml:space="preserve"> children</w:t>
            </w:r>
          </w:p>
        </w:tc>
        <w:tc>
          <w:tcPr>
            <w:tcW w:w="3453" w:type="dxa"/>
            <w:shd w:val="clear" w:color="auto" w:fill="205768"/>
          </w:tcPr>
          <w:p w14:paraId="2610A2E2" w14:textId="77777777" w:rsidR="00480EB1" w:rsidRDefault="00480EB1" w:rsidP="009609B4">
            <w:pPr>
              <w:pStyle w:val="TableParagraph"/>
              <w:spacing w:before="1" w:line="274" w:lineRule="exact"/>
              <w:ind w:left="213"/>
              <w:rPr>
                <w:b/>
                <w:sz w:val="24"/>
              </w:rPr>
            </w:pPr>
            <w:r>
              <w:rPr>
                <w:b/>
                <w:color w:val="C2D59B"/>
                <w:sz w:val="24"/>
              </w:rPr>
              <w:t>Funding</w:t>
            </w:r>
            <w:r>
              <w:rPr>
                <w:b/>
                <w:color w:val="C2D59B"/>
                <w:spacing w:val="-6"/>
                <w:sz w:val="24"/>
              </w:rPr>
              <w:t xml:space="preserve"> </w:t>
            </w:r>
            <w:r>
              <w:rPr>
                <w:b/>
                <w:color w:val="C2D59B"/>
                <w:spacing w:val="-2"/>
                <w:sz w:val="24"/>
              </w:rPr>
              <w:t>allocated</w:t>
            </w:r>
          </w:p>
        </w:tc>
        <w:tc>
          <w:tcPr>
            <w:tcW w:w="3402" w:type="dxa"/>
            <w:shd w:val="clear" w:color="auto" w:fill="205768"/>
          </w:tcPr>
          <w:p w14:paraId="67457A7C" w14:textId="77777777" w:rsidR="00480EB1" w:rsidRDefault="00480EB1" w:rsidP="009609B4">
            <w:pPr>
              <w:pStyle w:val="TableParagraph"/>
              <w:spacing w:before="1" w:line="274" w:lineRule="exact"/>
              <w:ind w:left="7"/>
              <w:jc w:val="center"/>
              <w:rPr>
                <w:b/>
                <w:sz w:val="24"/>
              </w:rPr>
            </w:pPr>
            <w:r>
              <w:rPr>
                <w:b/>
                <w:color w:val="C2D59B"/>
                <w:sz w:val="24"/>
              </w:rPr>
              <w:t>Evidence</w:t>
            </w:r>
            <w:r>
              <w:rPr>
                <w:b/>
                <w:color w:val="C2D59B"/>
                <w:spacing w:val="-5"/>
                <w:sz w:val="24"/>
              </w:rPr>
              <w:t xml:space="preserve"> </w:t>
            </w:r>
            <w:r>
              <w:rPr>
                <w:b/>
                <w:color w:val="C2D59B"/>
                <w:sz w:val="24"/>
              </w:rPr>
              <w:t>and</w:t>
            </w:r>
            <w:r>
              <w:rPr>
                <w:b/>
                <w:color w:val="C2D59B"/>
                <w:spacing w:val="-4"/>
                <w:sz w:val="24"/>
              </w:rPr>
              <w:t xml:space="preserve"> </w:t>
            </w:r>
            <w:r>
              <w:rPr>
                <w:b/>
                <w:color w:val="C2D59B"/>
                <w:spacing w:val="-2"/>
                <w:sz w:val="24"/>
              </w:rPr>
              <w:t>impact</w:t>
            </w:r>
          </w:p>
        </w:tc>
        <w:tc>
          <w:tcPr>
            <w:tcW w:w="3898" w:type="dxa"/>
            <w:gridSpan w:val="2"/>
            <w:shd w:val="clear" w:color="auto" w:fill="205768"/>
          </w:tcPr>
          <w:p w14:paraId="6F78E4B3" w14:textId="77777777" w:rsidR="00480EB1" w:rsidRDefault="00480EB1" w:rsidP="009609B4">
            <w:pPr>
              <w:pStyle w:val="TableParagraph"/>
              <w:spacing w:before="1" w:line="274" w:lineRule="exact"/>
              <w:ind w:left="542"/>
              <w:rPr>
                <w:b/>
                <w:sz w:val="24"/>
              </w:rPr>
            </w:pPr>
            <w:r>
              <w:rPr>
                <w:b/>
                <w:color w:val="C2D59B"/>
                <w:sz w:val="24"/>
              </w:rPr>
              <w:t>Sustainability</w:t>
            </w:r>
            <w:r>
              <w:rPr>
                <w:b/>
                <w:color w:val="C2D59B"/>
                <w:spacing w:val="-5"/>
                <w:sz w:val="24"/>
              </w:rPr>
              <w:t xml:space="preserve"> </w:t>
            </w:r>
            <w:r>
              <w:rPr>
                <w:b/>
                <w:color w:val="C2D59B"/>
                <w:sz w:val="24"/>
              </w:rPr>
              <w:t>and</w:t>
            </w:r>
            <w:r>
              <w:rPr>
                <w:b/>
                <w:color w:val="C2D59B"/>
                <w:spacing w:val="-5"/>
                <w:sz w:val="24"/>
              </w:rPr>
              <w:t xml:space="preserve"> </w:t>
            </w:r>
            <w:r>
              <w:rPr>
                <w:b/>
                <w:color w:val="C2D59B"/>
                <w:sz w:val="24"/>
              </w:rPr>
              <w:t>next</w:t>
            </w:r>
            <w:r>
              <w:rPr>
                <w:b/>
                <w:color w:val="C2D59B"/>
                <w:spacing w:val="-5"/>
                <w:sz w:val="24"/>
              </w:rPr>
              <w:t xml:space="preserve"> </w:t>
            </w:r>
            <w:r>
              <w:rPr>
                <w:b/>
                <w:color w:val="C2D59B"/>
                <w:spacing w:val="-2"/>
                <w:sz w:val="24"/>
              </w:rPr>
              <w:t>steps</w:t>
            </w:r>
          </w:p>
        </w:tc>
      </w:tr>
      <w:tr w:rsidR="00480EB1" w14:paraId="31EA11E1" w14:textId="77777777" w:rsidTr="15318106">
        <w:trPr>
          <w:gridBefore w:val="1"/>
          <w:wBefore w:w="10" w:type="dxa"/>
          <w:trHeight w:val="1783"/>
        </w:trPr>
        <w:tc>
          <w:tcPr>
            <w:tcW w:w="5641" w:type="dxa"/>
            <w:gridSpan w:val="2"/>
          </w:tcPr>
          <w:p w14:paraId="5147BCF4" w14:textId="77777777" w:rsidR="00480EB1" w:rsidRPr="00E51BF7" w:rsidRDefault="00480EB1" w:rsidP="00143090">
            <w:pPr>
              <w:pStyle w:val="TableParagraph"/>
              <w:numPr>
                <w:ilvl w:val="0"/>
                <w:numId w:val="7"/>
              </w:numPr>
              <w:spacing w:line="294" w:lineRule="exact"/>
              <w:rPr>
                <w:sz w:val="24"/>
              </w:rPr>
            </w:pPr>
            <w:r>
              <w:rPr>
                <w:sz w:val="24"/>
              </w:rPr>
              <w:t>Showcase</w:t>
            </w:r>
            <w:r>
              <w:rPr>
                <w:spacing w:val="-1"/>
                <w:sz w:val="24"/>
              </w:rPr>
              <w:t xml:space="preserve"> </w:t>
            </w:r>
            <w:r>
              <w:rPr>
                <w:sz w:val="24"/>
              </w:rPr>
              <w:t>PE</w:t>
            </w:r>
            <w:r>
              <w:rPr>
                <w:spacing w:val="-2"/>
                <w:sz w:val="24"/>
              </w:rPr>
              <w:t xml:space="preserve"> </w:t>
            </w:r>
            <w:r>
              <w:rPr>
                <w:sz w:val="24"/>
              </w:rPr>
              <w:t>by attending a wider range of level 3 competitions</w:t>
            </w:r>
            <w:r>
              <w:rPr>
                <w:spacing w:val="-2"/>
                <w:sz w:val="24"/>
              </w:rPr>
              <w:t>.</w:t>
            </w:r>
          </w:p>
          <w:p w14:paraId="0CCAA2FE" w14:textId="77777777" w:rsidR="00E51BF7" w:rsidRPr="00143090" w:rsidRDefault="00E51BF7" w:rsidP="00E51BF7">
            <w:pPr>
              <w:pStyle w:val="TableParagraph"/>
              <w:spacing w:line="294" w:lineRule="exact"/>
              <w:ind w:left="360"/>
              <w:rPr>
                <w:sz w:val="24"/>
              </w:rPr>
            </w:pPr>
          </w:p>
          <w:p w14:paraId="21D118F5" w14:textId="6CA69E9C" w:rsidR="00143090" w:rsidRDefault="0036165D" w:rsidP="00143090">
            <w:pPr>
              <w:pStyle w:val="TableParagraph"/>
              <w:numPr>
                <w:ilvl w:val="0"/>
                <w:numId w:val="7"/>
              </w:numPr>
              <w:spacing w:line="294" w:lineRule="exact"/>
              <w:rPr>
                <w:sz w:val="24"/>
              </w:rPr>
            </w:pPr>
            <w:r>
              <w:rPr>
                <w:spacing w:val="-2"/>
                <w:sz w:val="24"/>
              </w:rPr>
              <w:t>Sports day</w:t>
            </w:r>
            <w:r w:rsidR="00E51BF7">
              <w:rPr>
                <w:spacing w:val="-2"/>
                <w:sz w:val="24"/>
              </w:rPr>
              <w:t xml:space="preserve"> to include a wider array of events</w:t>
            </w:r>
          </w:p>
        </w:tc>
        <w:tc>
          <w:tcPr>
            <w:tcW w:w="3453" w:type="dxa"/>
          </w:tcPr>
          <w:p w14:paraId="1604183F" w14:textId="39E758B9" w:rsidR="00480EB1" w:rsidRPr="007E4398" w:rsidRDefault="00480EB1" w:rsidP="00143090">
            <w:pPr>
              <w:pStyle w:val="TableParagraph"/>
              <w:numPr>
                <w:ilvl w:val="0"/>
                <w:numId w:val="7"/>
              </w:numPr>
              <w:rPr>
                <w:color w:val="FF0000"/>
                <w:spacing w:val="-2"/>
                <w:sz w:val="24"/>
              </w:rPr>
            </w:pPr>
            <w:r w:rsidRPr="007E4398">
              <w:rPr>
                <w:color w:val="FF0000"/>
                <w:spacing w:val="-2"/>
                <w:sz w:val="24"/>
              </w:rPr>
              <w:t>£4</w:t>
            </w:r>
            <w:r w:rsidR="00A2764B">
              <w:rPr>
                <w:color w:val="FF0000"/>
                <w:spacing w:val="-2"/>
                <w:sz w:val="24"/>
              </w:rPr>
              <w:t>80</w:t>
            </w:r>
            <w:r w:rsidRPr="007E4398">
              <w:rPr>
                <w:color w:val="FF0000"/>
                <w:spacing w:val="-2"/>
                <w:sz w:val="24"/>
              </w:rPr>
              <w:t xml:space="preserve"> – Arena membership</w:t>
            </w:r>
          </w:p>
          <w:p w14:paraId="069353B2" w14:textId="77777777" w:rsidR="00480EB1" w:rsidRDefault="00480EB1" w:rsidP="009609B4">
            <w:pPr>
              <w:pStyle w:val="TableParagraph"/>
              <w:ind w:left="107" w:right="171"/>
              <w:rPr>
                <w:sz w:val="24"/>
              </w:rPr>
            </w:pPr>
          </w:p>
          <w:p w14:paraId="2B8AA224" w14:textId="77777777" w:rsidR="00E51BF7" w:rsidRDefault="00E51BF7" w:rsidP="009609B4">
            <w:pPr>
              <w:pStyle w:val="TableParagraph"/>
              <w:ind w:left="107" w:right="171"/>
              <w:rPr>
                <w:sz w:val="24"/>
              </w:rPr>
            </w:pPr>
          </w:p>
          <w:p w14:paraId="3622EE45" w14:textId="7D9A4A25" w:rsidR="00E51BF7" w:rsidRDefault="0032E362" w:rsidP="15318106">
            <w:pPr>
              <w:pStyle w:val="TableParagraph"/>
              <w:numPr>
                <w:ilvl w:val="0"/>
                <w:numId w:val="7"/>
              </w:numPr>
              <w:ind w:right="171"/>
              <w:rPr>
                <w:color w:val="FF0000"/>
                <w:sz w:val="24"/>
                <w:szCs w:val="24"/>
              </w:rPr>
            </w:pPr>
            <w:r w:rsidRPr="15318106">
              <w:rPr>
                <w:color w:val="FF0000"/>
                <w:sz w:val="24"/>
                <w:szCs w:val="24"/>
              </w:rPr>
              <w:t xml:space="preserve">£200 - </w:t>
            </w:r>
            <w:r w:rsidR="1087085A" w:rsidRPr="15318106">
              <w:rPr>
                <w:color w:val="FF0000"/>
                <w:sz w:val="24"/>
                <w:szCs w:val="24"/>
              </w:rPr>
              <w:t>Physical resources</w:t>
            </w:r>
          </w:p>
        </w:tc>
        <w:tc>
          <w:tcPr>
            <w:tcW w:w="3402" w:type="dxa"/>
          </w:tcPr>
          <w:p w14:paraId="0F271B04" w14:textId="77777777" w:rsidR="00E039FE" w:rsidRDefault="00E039FE" w:rsidP="009609B4">
            <w:pPr>
              <w:pStyle w:val="TableParagraph"/>
              <w:ind w:left="107"/>
              <w:rPr>
                <w:sz w:val="24"/>
              </w:rPr>
            </w:pPr>
            <w:r w:rsidRPr="00E039FE">
              <w:rPr>
                <w:sz w:val="24"/>
              </w:rPr>
              <w:t xml:space="preserve">While staffing limitations impacted our ability to attend a wider range of Level 3 competitions, the school was still able to participate in the local football league, providing children with the valuable experience of competitive sport. </w:t>
            </w:r>
          </w:p>
          <w:p w14:paraId="51693136" w14:textId="77777777" w:rsidR="00E039FE" w:rsidRDefault="00E039FE" w:rsidP="009609B4">
            <w:pPr>
              <w:pStyle w:val="TableParagraph"/>
              <w:ind w:left="107"/>
              <w:rPr>
                <w:sz w:val="24"/>
              </w:rPr>
            </w:pPr>
          </w:p>
          <w:p w14:paraId="317AFDB8" w14:textId="77777777" w:rsidR="00E039FE" w:rsidRDefault="00E039FE" w:rsidP="009609B4">
            <w:pPr>
              <w:pStyle w:val="TableParagraph"/>
              <w:ind w:left="107"/>
              <w:rPr>
                <w:sz w:val="24"/>
              </w:rPr>
            </w:pPr>
            <w:r w:rsidRPr="00E039FE">
              <w:rPr>
                <w:sz w:val="24"/>
              </w:rPr>
              <w:t xml:space="preserve">Although we were unable to fully capitalise on external CPD opportunities, staff made effective use of the 'Arena Sports' schemes of work and lesson plans, which supported the delivery of high-quality PE sessions and maintained progression across year groups. </w:t>
            </w:r>
          </w:p>
          <w:p w14:paraId="61EA4FBC" w14:textId="77777777" w:rsidR="00E039FE" w:rsidRDefault="00E039FE" w:rsidP="009609B4">
            <w:pPr>
              <w:pStyle w:val="TableParagraph"/>
              <w:ind w:left="107"/>
              <w:rPr>
                <w:sz w:val="24"/>
              </w:rPr>
            </w:pPr>
          </w:p>
          <w:p w14:paraId="751BAE8C" w14:textId="566453A9" w:rsidR="00480EB1" w:rsidRDefault="00E039FE" w:rsidP="009609B4">
            <w:pPr>
              <w:pStyle w:val="TableParagraph"/>
              <w:ind w:left="107"/>
              <w:rPr>
                <w:sz w:val="24"/>
              </w:rPr>
            </w:pPr>
            <w:r w:rsidRPr="00E039FE">
              <w:rPr>
                <w:sz w:val="24"/>
              </w:rPr>
              <w:t xml:space="preserve">Sports Day was a particular success, with a broader range of events introduced, including hurdles and more structured athletic challenges. These additions allowed pupils to experience a greater </w:t>
            </w:r>
            <w:r w:rsidRPr="00E039FE">
              <w:rPr>
                <w:sz w:val="24"/>
              </w:rPr>
              <w:lastRenderedPageBreak/>
              <w:t>variety of sporting disciplines, encouraging competitive spirit, resilience, and ambition.</w:t>
            </w:r>
          </w:p>
        </w:tc>
        <w:tc>
          <w:tcPr>
            <w:tcW w:w="3898" w:type="dxa"/>
            <w:gridSpan w:val="2"/>
          </w:tcPr>
          <w:p w14:paraId="38CA139A" w14:textId="77777777" w:rsidR="00275E5A" w:rsidRDefault="00800E5A" w:rsidP="009609B4">
            <w:pPr>
              <w:pStyle w:val="TableParagraph"/>
              <w:ind w:left="107"/>
              <w:rPr>
                <w:sz w:val="24"/>
              </w:rPr>
            </w:pPr>
            <w:r w:rsidRPr="00800E5A">
              <w:rPr>
                <w:sz w:val="24"/>
              </w:rPr>
              <w:lastRenderedPageBreak/>
              <w:t>Looking ahead, the school aims to increase attend</w:t>
            </w:r>
            <w:r>
              <w:rPr>
                <w:sz w:val="24"/>
              </w:rPr>
              <w:t>ance</w:t>
            </w:r>
            <w:r w:rsidR="00035BA2">
              <w:rPr>
                <w:sz w:val="24"/>
              </w:rPr>
              <w:t xml:space="preserve"> of</w:t>
            </w:r>
            <w:r w:rsidRPr="00800E5A">
              <w:rPr>
                <w:sz w:val="24"/>
              </w:rPr>
              <w:t xml:space="preserve"> interschool competitions by exploring partnerships with</w:t>
            </w:r>
            <w:r w:rsidR="00035BA2">
              <w:rPr>
                <w:sz w:val="24"/>
              </w:rPr>
              <w:t xml:space="preserve"> Trust schools and inviting them to us for games and tournaments.</w:t>
            </w:r>
          </w:p>
          <w:p w14:paraId="3E752772" w14:textId="77777777" w:rsidR="00275E5A" w:rsidRDefault="00275E5A" w:rsidP="009609B4">
            <w:pPr>
              <w:pStyle w:val="TableParagraph"/>
              <w:ind w:left="107"/>
              <w:rPr>
                <w:sz w:val="24"/>
              </w:rPr>
            </w:pPr>
          </w:p>
          <w:p w14:paraId="54E2E94A" w14:textId="77777777" w:rsidR="00275E5A" w:rsidRDefault="00800E5A" w:rsidP="009609B4">
            <w:pPr>
              <w:pStyle w:val="TableParagraph"/>
              <w:ind w:left="107"/>
              <w:rPr>
                <w:sz w:val="24"/>
              </w:rPr>
            </w:pPr>
            <w:r w:rsidRPr="00800E5A">
              <w:rPr>
                <w:sz w:val="24"/>
              </w:rPr>
              <w:t xml:space="preserve">Continued use of structured schemes such as those from Arena Sports will ensure a consistent and progressive PE curriculum while staff development is further supported. </w:t>
            </w:r>
          </w:p>
          <w:p w14:paraId="06A5497B" w14:textId="77777777" w:rsidR="00275E5A" w:rsidRDefault="00275E5A" w:rsidP="009609B4">
            <w:pPr>
              <w:pStyle w:val="TableParagraph"/>
              <w:ind w:left="107"/>
              <w:rPr>
                <w:sz w:val="24"/>
              </w:rPr>
            </w:pPr>
          </w:p>
          <w:p w14:paraId="4C7B0626" w14:textId="77777777" w:rsidR="00275E5A" w:rsidRDefault="00800E5A" w:rsidP="009609B4">
            <w:pPr>
              <w:pStyle w:val="TableParagraph"/>
              <w:ind w:left="107"/>
              <w:rPr>
                <w:sz w:val="24"/>
              </w:rPr>
            </w:pPr>
            <w:r w:rsidRPr="00800E5A">
              <w:rPr>
                <w:sz w:val="24"/>
              </w:rPr>
              <w:t xml:space="preserve">The enriched Sports Day format will be maintained and refined annually to promote athletic aspiration across all ability levels. </w:t>
            </w:r>
          </w:p>
          <w:p w14:paraId="0CC5F264" w14:textId="77777777" w:rsidR="00275E5A" w:rsidRDefault="00275E5A" w:rsidP="009609B4">
            <w:pPr>
              <w:pStyle w:val="TableParagraph"/>
              <w:ind w:left="107"/>
              <w:rPr>
                <w:sz w:val="24"/>
              </w:rPr>
            </w:pPr>
          </w:p>
          <w:p w14:paraId="420416C3" w14:textId="26A7C1E3" w:rsidR="00480EB1" w:rsidRDefault="00800E5A" w:rsidP="009609B4">
            <w:pPr>
              <w:pStyle w:val="TableParagraph"/>
              <w:ind w:left="107"/>
              <w:rPr>
                <w:sz w:val="24"/>
              </w:rPr>
            </w:pPr>
            <w:r w:rsidRPr="00800E5A">
              <w:rPr>
                <w:sz w:val="24"/>
              </w:rPr>
              <w:t>Future priorities include developing pupil readiness for competition through intra-school events and skill-specific training, and identifying CPD opportunities that can be accessed flexibly to support staff confidence in delivering sport-specific content.</w:t>
            </w:r>
          </w:p>
        </w:tc>
      </w:tr>
    </w:tbl>
    <w:p w14:paraId="1ECE9F60" w14:textId="77777777" w:rsidR="00480EB1" w:rsidRDefault="00480EB1" w:rsidP="00480EB1">
      <w:pPr>
        <w:ind w:firstLine="720"/>
        <w:rPr>
          <w:sz w:val="24"/>
        </w:rPr>
      </w:pPr>
    </w:p>
    <w:p w14:paraId="434C9790" w14:textId="77777777" w:rsidR="00480EB1" w:rsidRDefault="00480EB1" w:rsidP="00480EB1">
      <w:pPr>
        <w:tabs>
          <w:tab w:val="left" w:pos="735"/>
        </w:tabs>
        <w:rPr>
          <w:sz w:val="24"/>
        </w:rPr>
      </w:pPr>
      <w:r>
        <w:rPr>
          <w:sz w:val="24"/>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41"/>
        <w:gridCol w:w="3313"/>
        <w:gridCol w:w="3544"/>
        <w:gridCol w:w="3898"/>
      </w:tblGrid>
      <w:tr w:rsidR="00F05FF5" w14:paraId="631AB8ED" w14:textId="77777777" w:rsidTr="009F383B">
        <w:trPr>
          <w:trHeight w:val="597"/>
        </w:trPr>
        <w:tc>
          <w:tcPr>
            <w:tcW w:w="16396" w:type="dxa"/>
            <w:gridSpan w:val="4"/>
          </w:tcPr>
          <w:p w14:paraId="1A55A800" w14:textId="7E2B1C43" w:rsidR="00F05FF5" w:rsidRDefault="00F05FF5" w:rsidP="009609B4">
            <w:pPr>
              <w:pStyle w:val="TableParagraph"/>
              <w:spacing w:before="152"/>
              <w:ind w:left="107"/>
              <w:rPr>
                <w:b/>
                <w:sz w:val="24"/>
              </w:rPr>
            </w:pPr>
            <w:r>
              <w:rPr>
                <w:b/>
                <w:sz w:val="24"/>
              </w:rPr>
              <w:t>Key</w:t>
            </w:r>
            <w:r>
              <w:rPr>
                <w:b/>
                <w:spacing w:val="-2"/>
                <w:sz w:val="24"/>
              </w:rPr>
              <w:t xml:space="preserve"> </w:t>
            </w:r>
            <w:r>
              <w:rPr>
                <w:b/>
                <w:sz w:val="24"/>
              </w:rPr>
              <w:t>Indicator</w:t>
            </w:r>
            <w:r>
              <w:rPr>
                <w:b/>
                <w:spacing w:val="-2"/>
                <w:sz w:val="24"/>
              </w:rPr>
              <w:t xml:space="preserve"> </w:t>
            </w:r>
            <w:r>
              <w:rPr>
                <w:b/>
                <w:sz w:val="24"/>
              </w:rPr>
              <w:t>3:</w:t>
            </w:r>
            <w:r>
              <w:rPr>
                <w:b/>
                <w:spacing w:val="-2"/>
                <w:sz w:val="24"/>
              </w:rPr>
              <w:t xml:space="preserve"> </w:t>
            </w:r>
            <w:r>
              <w:rPr>
                <w:b/>
                <w:color w:val="00569F"/>
                <w:sz w:val="24"/>
              </w:rPr>
              <w:t>Increased</w:t>
            </w:r>
            <w:r>
              <w:rPr>
                <w:b/>
                <w:color w:val="00569F"/>
                <w:spacing w:val="-2"/>
                <w:sz w:val="24"/>
              </w:rPr>
              <w:t xml:space="preserve"> </w:t>
            </w:r>
            <w:r>
              <w:rPr>
                <w:b/>
                <w:color w:val="00569F"/>
                <w:sz w:val="24"/>
              </w:rPr>
              <w:t>confidence,</w:t>
            </w:r>
            <w:r>
              <w:rPr>
                <w:b/>
                <w:color w:val="00569F"/>
                <w:spacing w:val="-2"/>
                <w:sz w:val="24"/>
              </w:rPr>
              <w:t xml:space="preserve"> </w:t>
            </w:r>
            <w:r>
              <w:rPr>
                <w:b/>
                <w:color w:val="00569F"/>
                <w:sz w:val="24"/>
              </w:rPr>
              <w:t>knowledge</w:t>
            </w:r>
            <w:r>
              <w:rPr>
                <w:b/>
                <w:color w:val="00569F"/>
                <w:spacing w:val="-2"/>
                <w:sz w:val="24"/>
              </w:rPr>
              <w:t xml:space="preserve"> </w:t>
            </w:r>
            <w:r>
              <w:rPr>
                <w:b/>
                <w:color w:val="00569F"/>
                <w:sz w:val="24"/>
              </w:rPr>
              <w:t>and</w:t>
            </w:r>
            <w:r>
              <w:rPr>
                <w:b/>
                <w:color w:val="00569F"/>
                <w:spacing w:val="-1"/>
                <w:sz w:val="24"/>
              </w:rPr>
              <w:t xml:space="preserve"> </w:t>
            </w:r>
            <w:r>
              <w:rPr>
                <w:b/>
                <w:color w:val="00569F"/>
                <w:sz w:val="24"/>
              </w:rPr>
              <w:t>skills</w:t>
            </w:r>
            <w:r>
              <w:rPr>
                <w:b/>
                <w:color w:val="00569F"/>
                <w:spacing w:val="-2"/>
                <w:sz w:val="24"/>
              </w:rPr>
              <w:t xml:space="preserve"> </w:t>
            </w:r>
            <w:r>
              <w:rPr>
                <w:b/>
                <w:color w:val="00569F"/>
                <w:sz w:val="24"/>
              </w:rPr>
              <w:t>of</w:t>
            </w:r>
            <w:r>
              <w:rPr>
                <w:b/>
                <w:color w:val="00569F"/>
                <w:spacing w:val="-2"/>
                <w:sz w:val="24"/>
              </w:rPr>
              <w:t xml:space="preserve"> </w:t>
            </w:r>
            <w:r>
              <w:rPr>
                <w:b/>
                <w:color w:val="00569F"/>
                <w:sz w:val="24"/>
              </w:rPr>
              <w:t>all</w:t>
            </w:r>
            <w:r>
              <w:rPr>
                <w:b/>
                <w:color w:val="00569F"/>
                <w:spacing w:val="-2"/>
                <w:sz w:val="24"/>
              </w:rPr>
              <w:t xml:space="preserve"> </w:t>
            </w:r>
            <w:r>
              <w:rPr>
                <w:b/>
                <w:color w:val="00569F"/>
                <w:sz w:val="24"/>
              </w:rPr>
              <w:t>staff</w:t>
            </w:r>
            <w:r>
              <w:rPr>
                <w:b/>
                <w:color w:val="00569F"/>
                <w:spacing w:val="-2"/>
                <w:sz w:val="24"/>
              </w:rPr>
              <w:t xml:space="preserve"> </w:t>
            </w:r>
            <w:r>
              <w:rPr>
                <w:b/>
                <w:color w:val="00569F"/>
                <w:sz w:val="24"/>
              </w:rPr>
              <w:t>in</w:t>
            </w:r>
            <w:r>
              <w:rPr>
                <w:b/>
                <w:color w:val="00569F"/>
                <w:spacing w:val="-2"/>
                <w:sz w:val="24"/>
              </w:rPr>
              <w:t xml:space="preserve"> </w:t>
            </w:r>
            <w:r>
              <w:rPr>
                <w:b/>
                <w:color w:val="00569F"/>
                <w:sz w:val="24"/>
              </w:rPr>
              <w:t>teaching</w:t>
            </w:r>
            <w:r>
              <w:rPr>
                <w:b/>
                <w:color w:val="00569F"/>
                <w:spacing w:val="-2"/>
                <w:sz w:val="24"/>
              </w:rPr>
              <w:t xml:space="preserve"> </w:t>
            </w:r>
            <w:r>
              <w:rPr>
                <w:b/>
                <w:color w:val="00569F"/>
                <w:sz w:val="24"/>
              </w:rPr>
              <w:t>PE</w:t>
            </w:r>
            <w:r>
              <w:rPr>
                <w:b/>
                <w:color w:val="00569F"/>
                <w:spacing w:val="-2"/>
                <w:sz w:val="24"/>
              </w:rPr>
              <w:t xml:space="preserve"> </w:t>
            </w:r>
            <w:r>
              <w:rPr>
                <w:b/>
                <w:color w:val="00569F"/>
                <w:sz w:val="24"/>
              </w:rPr>
              <w:t>and</w:t>
            </w:r>
            <w:r>
              <w:rPr>
                <w:b/>
                <w:color w:val="00569F"/>
                <w:spacing w:val="-1"/>
                <w:sz w:val="24"/>
              </w:rPr>
              <w:t xml:space="preserve"> </w:t>
            </w:r>
            <w:r>
              <w:rPr>
                <w:b/>
                <w:color w:val="00569F"/>
                <w:spacing w:val="-2"/>
                <w:sz w:val="24"/>
              </w:rPr>
              <w:t>sport</w:t>
            </w:r>
          </w:p>
        </w:tc>
      </w:tr>
      <w:tr w:rsidR="00F05FF5" w14:paraId="0825F9F3" w14:textId="77777777" w:rsidTr="009F383B">
        <w:trPr>
          <w:trHeight w:val="294"/>
        </w:trPr>
        <w:tc>
          <w:tcPr>
            <w:tcW w:w="5641" w:type="dxa"/>
            <w:shd w:val="clear" w:color="auto" w:fill="205768"/>
          </w:tcPr>
          <w:p w14:paraId="13354D64" w14:textId="77777777" w:rsidR="00F05FF5" w:rsidRDefault="00F05FF5" w:rsidP="009609B4">
            <w:pPr>
              <w:pStyle w:val="TableParagraph"/>
              <w:spacing w:line="274" w:lineRule="exact"/>
              <w:ind w:left="8"/>
              <w:jc w:val="center"/>
              <w:rPr>
                <w:b/>
                <w:sz w:val="24"/>
              </w:rPr>
            </w:pPr>
            <w:r>
              <w:rPr>
                <w:b/>
                <w:color w:val="C2D59B"/>
                <w:sz w:val="24"/>
              </w:rPr>
              <w:t>Intended</w:t>
            </w:r>
            <w:r>
              <w:rPr>
                <w:b/>
                <w:color w:val="C2D59B"/>
                <w:spacing w:val="-5"/>
                <w:sz w:val="24"/>
              </w:rPr>
              <w:t xml:space="preserve"> </w:t>
            </w:r>
            <w:r>
              <w:rPr>
                <w:b/>
                <w:color w:val="C2D59B"/>
                <w:sz w:val="24"/>
              </w:rPr>
              <w:t>Actions</w:t>
            </w:r>
            <w:r>
              <w:rPr>
                <w:b/>
                <w:color w:val="C2D59B"/>
                <w:spacing w:val="-2"/>
                <w:sz w:val="24"/>
              </w:rPr>
              <w:t xml:space="preserve"> </w:t>
            </w:r>
            <w:r>
              <w:rPr>
                <w:b/>
                <w:color w:val="C2D59B"/>
                <w:sz w:val="24"/>
              </w:rPr>
              <w:t>with</w:t>
            </w:r>
            <w:r>
              <w:rPr>
                <w:b/>
                <w:color w:val="C2D59B"/>
                <w:spacing w:val="-2"/>
                <w:sz w:val="24"/>
              </w:rPr>
              <w:t xml:space="preserve"> </w:t>
            </w:r>
            <w:r>
              <w:rPr>
                <w:b/>
                <w:color w:val="C2D59B"/>
                <w:sz w:val="24"/>
              </w:rPr>
              <w:t>impact</w:t>
            </w:r>
            <w:r>
              <w:rPr>
                <w:b/>
                <w:color w:val="C2D59B"/>
                <w:spacing w:val="-2"/>
                <w:sz w:val="24"/>
              </w:rPr>
              <w:t xml:space="preserve"> </w:t>
            </w:r>
            <w:r>
              <w:rPr>
                <w:b/>
                <w:color w:val="C2D59B"/>
                <w:sz w:val="24"/>
              </w:rPr>
              <w:t>on</w:t>
            </w:r>
            <w:r>
              <w:rPr>
                <w:b/>
                <w:color w:val="C2D59B"/>
                <w:spacing w:val="-2"/>
                <w:sz w:val="24"/>
              </w:rPr>
              <w:t xml:space="preserve"> children</w:t>
            </w:r>
          </w:p>
        </w:tc>
        <w:tc>
          <w:tcPr>
            <w:tcW w:w="3313" w:type="dxa"/>
            <w:shd w:val="clear" w:color="auto" w:fill="205768"/>
          </w:tcPr>
          <w:p w14:paraId="7EE6C160" w14:textId="77777777" w:rsidR="00F05FF5" w:rsidRDefault="00F05FF5" w:rsidP="009609B4">
            <w:pPr>
              <w:pStyle w:val="TableParagraph"/>
              <w:spacing w:line="274" w:lineRule="exact"/>
              <w:ind w:right="205"/>
              <w:jc w:val="right"/>
              <w:rPr>
                <w:b/>
                <w:sz w:val="24"/>
              </w:rPr>
            </w:pPr>
            <w:r>
              <w:rPr>
                <w:b/>
                <w:color w:val="C2D59B"/>
                <w:sz w:val="24"/>
              </w:rPr>
              <w:t>Funding</w:t>
            </w:r>
            <w:r>
              <w:rPr>
                <w:b/>
                <w:color w:val="C2D59B"/>
                <w:spacing w:val="-6"/>
                <w:sz w:val="24"/>
              </w:rPr>
              <w:t xml:space="preserve"> </w:t>
            </w:r>
            <w:r>
              <w:rPr>
                <w:b/>
                <w:color w:val="C2D59B"/>
                <w:spacing w:val="-2"/>
                <w:sz w:val="24"/>
              </w:rPr>
              <w:t>allocated</w:t>
            </w:r>
          </w:p>
        </w:tc>
        <w:tc>
          <w:tcPr>
            <w:tcW w:w="3544" w:type="dxa"/>
            <w:shd w:val="clear" w:color="auto" w:fill="205768"/>
          </w:tcPr>
          <w:p w14:paraId="75958E16" w14:textId="77777777" w:rsidR="00F05FF5" w:rsidRDefault="00F05FF5" w:rsidP="009609B4">
            <w:pPr>
              <w:pStyle w:val="TableParagraph"/>
              <w:spacing w:line="274" w:lineRule="exact"/>
              <w:ind w:left="6"/>
              <w:jc w:val="center"/>
              <w:rPr>
                <w:b/>
                <w:sz w:val="24"/>
              </w:rPr>
            </w:pPr>
            <w:r>
              <w:rPr>
                <w:b/>
                <w:color w:val="C2D59B"/>
                <w:sz w:val="24"/>
              </w:rPr>
              <w:t>Evidence</w:t>
            </w:r>
            <w:r>
              <w:rPr>
                <w:b/>
                <w:color w:val="C2D59B"/>
                <w:spacing w:val="-5"/>
                <w:sz w:val="24"/>
              </w:rPr>
              <w:t xml:space="preserve"> </w:t>
            </w:r>
            <w:r>
              <w:rPr>
                <w:b/>
                <w:color w:val="C2D59B"/>
                <w:sz w:val="24"/>
              </w:rPr>
              <w:t>and</w:t>
            </w:r>
            <w:r>
              <w:rPr>
                <w:b/>
                <w:color w:val="C2D59B"/>
                <w:spacing w:val="-4"/>
                <w:sz w:val="24"/>
              </w:rPr>
              <w:t xml:space="preserve"> </w:t>
            </w:r>
            <w:r>
              <w:rPr>
                <w:b/>
                <w:color w:val="C2D59B"/>
                <w:spacing w:val="-2"/>
                <w:sz w:val="24"/>
              </w:rPr>
              <w:t>impact</w:t>
            </w:r>
          </w:p>
        </w:tc>
        <w:tc>
          <w:tcPr>
            <w:tcW w:w="3898" w:type="dxa"/>
            <w:shd w:val="clear" w:color="auto" w:fill="205768"/>
          </w:tcPr>
          <w:p w14:paraId="0578D8E8" w14:textId="77777777" w:rsidR="00F05FF5" w:rsidRDefault="00F05FF5" w:rsidP="009609B4">
            <w:pPr>
              <w:pStyle w:val="TableParagraph"/>
              <w:spacing w:line="274" w:lineRule="exact"/>
              <w:ind w:left="6"/>
              <w:jc w:val="center"/>
              <w:rPr>
                <w:b/>
                <w:sz w:val="24"/>
              </w:rPr>
            </w:pPr>
            <w:r>
              <w:rPr>
                <w:b/>
                <w:color w:val="C2D59B"/>
                <w:sz w:val="24"/>
              </w:rPr>
              <w:t>Sustainability</w:t>
            </w:r>
            <w:r>
              <w:rPr>
                <w:b/>
                <w:color w:val="C2D59B"/>
                <w:spacing w:val="-5"/>
                <w:sz w:val="24"/>
              </w:rPr>
              <w:t xml:space="preserve"> </w:t>
            </w:r>
            <w:r>
              <w:rPr>
                <w:b/>
                <w:color w:val="C2D59B"/>
                <w:sz w:val="24"/>
              </w:rPr>
              <w:t>and</w:t>
            </w:r>
            <w:r>
              <w:rPr>
                <w:b/>
                <w:color w:val="C2D59B"/>
                <w:spacing w:val="-5"/>
                <w:sz w:val="24"/>
              </w:rPr>
              <w:t xml:space="preserve"> </w:t>
            </w:r>
            <w:r>
              <w:rPr>
                <w:b/>
                <w:color w:val="C2D59B"/>
                <w:sz w:val="24"/>
              </w:rPr>
              <w:t>next</w:t>
            </w:r>
            <w:r>
              <w:rPr>
                <w:b/>
                <w:color w:val="C2D59B"/>
                <w:spacing w:val="-5"/>
                <w:sz w:val="24"/>
              </w:rPr>
              <w:t xml:space="preserve"> </w:t>
            </w:r>
            <w:r>
              <w:rPr>
                <w:b/>
                <w:color w:val="C2D59B"/>
                <w:spacing w:val="-2"/>
                <w:sz w:val="24"/>
              </w:rPr>
              <w:t>steps</w:t>
            </w:r>
          </w:p>
        </w:tc>
      </w:tr>
      <w:tr w:rsidR="00C7238F" w14:paraId="7AFF7138" w14:textId="77777777" w:rsidTr="009F383B">
        <w:trPr>
          <w:trHeight w:val="4810"/>
        </w:trPr>
        <w:tc>
          <w:tcPr>
            <w:tcW w:w="5641" w:type="dxa"/>
          </w:tcPr>
          <w:p w14:paraId="33F2A590" w14:textId="18CEAF54" w:rsidR="00C7238F" w:rsidRDefault="00C7238F" w:rsidP="00C7238F">
            <w:pPr>
              <w:pStyle w:val="TableParagraph"/>
              <w:numPr>
                <w:ilvl w:val="0"/>
                <w:numId w:val="9"/>
              </w:numPr>
              <w:spacing w:line="293" w:lineRule="exact"/>
              <w:ind w:left="360"/>
              <w:rPr>
                <w:sz w:val="24"/>
              </w:rPr>
            </w:pPr>
            <w:r>
              <w:rPr>
                <w:sz w:val="24"/>
              </w:rPr>
              <w:t>Further PE CPD</w:t>
            </w:r>
            <w:r>
              <w:rPr>
                <w:spacing w:val="-3"/>
                <w:sz w:val="24"/>
              </w:rPr>
              <w:t xml:space="preserve"> </w:t>
            </w:r>
            <w:r>
              <w:rPr>
                <w:sz w:val="24"/>
              </w:rPr>
              <w:t>for</w:t>
            </w:r>
            <w:r>
              <w:rPr>
                <w:spacing w:val="-2"/>
                <w:sz w:val="24"/>
              </w:rPr>
              <w:t xml:space="preserve"> </w:t>
            </w:r>
            <w:r>
              <w:rPr>
                <w:sz w:val="24"/>
              </w:rPr>
              <w:t>staff</w:t>
            </w:r>
            <w:r>
              <w:rPr>
                <w:spacing w:val="-2"/>
                <w:sz w:val="24"/>
              </w:rPr>
              <w:t>.</w:t>
            </w:r>
          </w:p>
          <w:p w14:paraId="7EC64752" w14:textId="77777777" w:rsidR="00C7238F" w:rsidRDefault="00C7238F" w:rsidP="00C7238F">
            <w:pPr>
              <w:pStyle w:val="TableParagraph"/>
              <w:rPr>
                <w:sz w:val="24"/>
              </w:rPr>
            </w:pPr>
          </w:p>
          <w:p w14:paraId="17AB15F8" w14:textId="77777777" w:rsidR="00C7238F" w:rsidRDefault="00C7238F" w:rsidP="00C7238F">
            <w:pPr>
              <w:pStyle w:val="TableParagraph"/>
              <w:numPr>
                <w:ilvl w:val="0"/>
                <w:numId w:val="9"/>
              </w:numPr>
              <w:ind w:left="360"/>
              <w:rPr>
                <w:sz w:val="24"/>
              </w:rPr>
            </w:pPr>
            <w:r>
              <w:rPr>
                <w:sz w:val="24"/>
              </w:rPr>
              <w:t xml:space="preserve">Arrange staff meetings with PE specialist from Arena to motivate and encourage staff. </w:t>
            </w:r>
          </w:p>
          <w:p w14:paraId="19768444" w14:textId="77777777" w:rsidR="00C7238F" w:rsidRDefault="00C7238F" w:rsidP="00C7238F">
            <w:pPr>
              <w:pStyle w:val="TableParagraph"/>
              <w:rPr>
                <w:sz w:val="24"/>
              </w:rPr>
            </w:pPr>
          </w:p>
          <w:p w14:paraId="3C1DBBD4" w14:textId="77777777" w:rsidR="00C7238F" w:rsidRDefault="00C7238F" w:rsidP="00C7238F">
            <w:pPr>
              <w:pStyle w:val="TableParagraph"/>
              <w:numPr>
                <w:ilvl w:val="0"/>
                <w:numId w:val="9"/>
              </w:numPr>
              <w:ind w:left="360"/>
              <w:rPr>
                <w:sz w:val="24"/>
              </w:rPr>
            </w:pPr>
            <w:r>
              <w:rPr>
                <w:sz w:val="24"/>
              </w:rPr>
              <w:t>Subject</w:t>
            </w:r>
            <w:r>
              <w:rPr>
                <w:spacing w:val="-6"/>
                <w:sz w:val="24"/>
              </w:rPr>
              <w:t xml:space="preserve"> </w:t>
            </w:r>
            <w:r>
              <w:rPr>
                <w:sz w:val="24"/>
              </w:rPr>
              <w:t>Leader</w:t>
            </w:r>
            <w:r>
              <w:rPr>
                <w:spacing w:val="-6"/>
                <w:sz w:val="24"/>
              </w:rPr>
              <w:t xml:space="preserve"> </w:t>
            </w:r>
            <w:r>
              <w:rPr>
                <w:sz w:val="24"/>
              </w:rPr>
              <w:t>in</w:t>
            </w:r>
            <w:r>
              <w:rPr>
                <w:spacing w:val="-6"/>
                <w:sz w:val="24"/>
              </w:rPr>
              <w:t xml:space="preserve"> </w:t>
            </w:r>
            <w:r>
              <w:rPr>
                <w:sz w:val="24"/>
              </w:rPr>
              <w:t>PE</w:t>
            </w:r>
            <w:r>
              <w:rPr>
                <w:spacing w:val="-9"/>
                <w:sz w:val="24"/>
              </w:rPr>
              <w:t xml:space="preserve"> </w:t>
            </w:r>
            <w:r>
              <w:rPr>
                <w:sz w:val="24"/>
              </w:rPr>
              <w:t>to</w:t>
            </w:r>
            <w:r>
              <w:rPr>
                <w:spacing w:val="-4"/>
                <w:sz w:val="24"/>
              </w:rPr>
              <w:t xml:space="preserve"> </w:t>
            </w:r>
            <w:r>
              <w:rPr>
                <w:sz w:val="24"/>
              </w:rPr>
              <w:t>motivate</w:t>
            </w:r>
            <w:r>
              <w:rPr>
                <w:spacing w:val="-6"/>
                <w:sz w:val="24"/>
              </w:rPr>
              <w:t xml:space="preserve"> </w:t>
            </w:r>
            <w:r>
              <w:rPr>
                <w:sz w:val="24"/>
              </w:rPr>
              <w:t>and</w:t>
            </w:r>
            <w:r>
              <w:rPr>
                <w:spacing w:val="-6"/>
                <w:sz w:val="24"/>
              </w:rPr>
              <w:t xml:space="preserve"> </w:t>
            </w:r>
            <w:r>
              <w:rPr>
                <w:sz w:val="24"/>
              </w:rPr>
              <w:t>share ideas of good practice.</w:t>
            </w:r>
          </w:p>
          <w:p w14:paraId="427ABC0B" w14:textId="77777777" w:rsidR="00C7238F" w:rsidRDefault="00C7238F" w:rsidP="00C7238F">
            <w:pPr>
              <w:pStyle w:val="TableParagraph"/>
              <w:rPr>
                <w:sz w:val="24"/>
              </w:rPr>
            </w:pPr>
          </w:p>
          <w:p w14:paraId="7AE0A0F2" w14:textId="3630913C" w:rsidR="00C7238F" w:rsidRDefault="00C7238F" w:rsidP="00C7238F">
            <w:pPr>
              <w:pStyle w:val="TableParagraph"/>
              <w:numPr>
                <w:ilvl w:val="0"/>
                <w:numId w:val="9"/>
              </w:numPr>
              <w:ind w:left="360"/>
              <w:rPr>
                <w:sz w:val="24"/>
              </w:rPr>
            </w:pPr>
            <w:r>
              <w:rPr>
                <w:sz w:val="24"/>
              </w:rPr>
              <w:t>Teaching staff to observe and team-teach with Go Active coaches to improve knowledge and delivery.</w:t>
            </w:r>
          </w:p>
        </w:tc>
        <w:tc>
          <w:tcPr>
            <w:tcW w:w="3313" w:type="dxa"/>
          </w:tcPr>
          <w:p w14:paraId="41E42EB1" w14:textId="59E0CE72" w:rsidR="00C7238F" w:rsidRPr="002B339C" w:rsidRDefault="00C7238F" w:rsidP="00C7238F">
            <w:pPr>
              <w:pStyle w:val="TableParagraph"/>
              <w:numPr>
                <w:ilvl w:val="0"/>
                <w:numId w:val="8"/>
              </w:numPr>
              <w:rPr>
                <w:color w:val="FF0000"/>
                <w:spacing w:val="-2"/>
                <w:sz w:val="24"/>
              </w:rPr>
            </w:pPr>
            <w:r w:rsidRPr="002B339C">
              <w:rPr>
                <w:color w:val="FF0000"/>
                <w:spacing w:val="-2"/>
                <w:sz w:val="24"/>
              </w:rPr>
              <w:t>£4</w:t>
            </w:r>
            <w:r w:rsidR="00A2764B">
              <w:rPr>
                <w:color w:val="FF0000"/>
                <w:spacing w:val="-2"/>
                <w:sz w:val="24"/>
              </w:rPr>
              <w:t>80</w:t>
            </w:r>
            <w:r w:rsidRPr="002B339C">
              <w:rPr>
                <w:color w:val="FF0000"/>
                <w:spacing w:val="-2"/>
                <w:sz w:val="24"/>
              </w:rPr>
              <w:t xml:space="preserve"> – Arena membership</w:t>
            </w:r>
          </w:p>
          <w:p w14:paraId="168B6073" w14:textId="77777777" w:rsidR="00C7238F" w:rsidRPr="002B339C" w:rsidRDefault="00C7238F" w:rsidP="00C7238F">
            <w:pPr>
              <w:pStyle w:val="TableParagraph"/>
              <w:rPr>
                <w:color w:val="FF0000"/>
                <w:sz w:val="24"/>
              </w:rPr>
            </w:pPr>
          </w:p>
          <w:p w14:paraId="7BFFCB0E" w14:textId="77777777" w:rsidR="00C7238F" w:rsidRPr="002B339C" w:rsidRDefault="00C7238F" w:rsidP="00C7238F">
            <w:pPr>
              <w:pStyle w:val="TableParagraph"/>
              <w:rPr>
                <w:color w:val="FF0000"/>
                <w:sz w:val="24"/>
              </w:rPr>
            </w:pPr>
          </w:p>
          <w:p w14:paraId="1F1DC988" w14:textId="77777777" w:rsidR="00C7238F" w:rsidRPr="002B339C" w:rsidRDefault="00C7238F" w:rsidP="00C7238F">
            <w:pPr>
              <w:pStyle w:val="TableParagraph"/>
              <w:rPr>
                <w:color w:val="FF0000"/>
                <w:sz w:val="24"/>
              </w:rPr>
            </w:pPr>
          </w:p>
          <w:p w14:paraId="54C91A2E" w14:textId="77777777" w:rsidR="00C7238F" w:rsidRPr="002B339C" w:rsidRDefault="00C7238F" w:rsidP="00C7238F">
            <w:pPr>
              <w:pStyle w:val="TableParagraph"/>
              <w:rPr>
                <w:color w:val="FF0000"/>
                <w:sz w:val="24"/>
              </w:rPr>
            </w:pPr>
          </w:p>
          <w:p w14:paraId="41FE4442" w14:textId="77777777" w:rsidR="00C7238F" w:rsidRPr="002B339C" w:rsidRDefault="00C7238F" w:rsidP="00C7238F">
            <w:pPr>
              <w:pStyle w:val="TableParagraph"/>
              <w:rPr>
                <w:color w:val="FF0000"/>
                <w:sz w:val="24"/>
              </w:rPr>
            </w:pPr>
          </w:p>
          <w:p w14:paraId="528D60E2" w14:textId="77777777" w:rsidR="00C7238F" w:rsidRPr="002B339C" w:rsidRDefault="00C7238F" w:rsidP="00C7238F">
            <w:pPr>
              <w:pStyle w:val="TableParagraph"/>
              <w:rPr>
                <w:color w:val="FF0000"/>
                <w:sz w:val="24"/>
              </w:rPr>
            </w:pPr>
          </w:p>
          <w:p w14:paraId="14CA8DD4" w14:textId="6818B53C" w:rsidR="00C7238F" w:rsidRPr="002B339C" w:rsidRDefault="00C7238F" w:rsidP="00C7238F">
            <w:pPr>
              <w:pStyle w:val="TableParagraph"/>
              <w:numPr>
                <w:ilvl w:val="0"/>
                <w:numId w:val="8"/>
              </w:numPr>
              <w:rPr>
                <w:color w:val="FF0000"/>
                <w:sz w:val="24"/>
              </w:rPr>
            </w:pPr>
            <w:r w:rsidRPr="002B339C">
              <w:rPr>
                <w:color w:val="FF0000"/>
                <w:spacing w:val="-2"/>
                <w:sz w:val="24"/>
              </w:rPr>
              <w:t>£2,850 – Go Active</w:t>
            </w:r>
          </w:p>
          <w:p w14:paraId="25BFEEDC" w14:textId="77777777" w:rsidR="00C7238F" w:rsidRPr="00FF60DB" w:rsidRDefault="00C7238F" w:rsidP="00C7238F">
            <w:pPr>
              <w:pStyle w:val="TableParagraph"/>
              <w:ind w:left="107"/>
              <w:rPr>
                <w:spacing w:val="-2"/>
                <w:sz w:val="24"/>
              </w:rPr>
            </w:pPr>
          </w:p>
          <w:p w14:paraId="4F3B2FEF" w14:textId="5419427E" w:rsidR="00C7238F" w:rsidRDefault="00C7238F" w:rsidP="00C7238F">
            <w:pPr>
              <w:pStyle w:val="TableParagraph"/>
              <w:ind w:left="107"/>
              <w:rPr>
                <w:sz w:val="24"/>
              </w:rPr>
            </w:pPr>
          </w:p>
        </w:tc>
        <w:tc>
          <w:tcPr>
            <w:tcW w:w="3544" w:type="dxa"/>
          </w:tcPr>
          <w:p w14:paraId="0A2E642B" w14:textId="77777777" w:rsidR="000824E4" w:rsidRDefault="000E0AAD" w:rsidP="00C7238F">
            <w:pPr>
              <w:pStyle w:val="TableParagraph"/>
              <w:ind w:left="107" w:right="156"/>
              <w:rPr>
                <w:sz w:val="24"/>
              </w:rPr>
            </w:pPr>
            <w:r w:rsidRPr="000E0AAD">
              <w:rPr>
                <w:sz w:val="24"/>
              </w:rPr>
              <w:t xml:space="preserve">Although some planned CPD opportunities could not take place due to staffing limitations and scheduling issues with external providers, positive strides were made in developing staff confidence and skill in PE delivery. </w:t>
            </w:r>
          </w:p>
          <w:p w14:paraId="2095DED8" w14:textId="77777777" w:rsidR="000824E4" w:rsidRDefault="000824E4" w:rsidP="00C7238F">
            <w:pPr>
              <w:pStyle w:val="TableParagraph"/>
              <w:ind w:left="107" w:right="156"/>
              <w:rPr>
                <w:sz w:val="24"/>
              </w:rPr>
            </w:pPr>
          </w:p>
          <w:p w14:paraId="0C6A59C1" w14:textId="77777777" w:rsidR="000824E4" w:rsidRDefault="000E0AAD" w:rsidP="00C7238F">
            <w:pPr>
              <w:pStyle w:val="TableParagraph"/>
              <w:ind w:left="107" w:right="156"/>
              <w:rPr>
                <w:sz w:val="24"/>
              </w:rPr>
            </w:pPr>
            <w:r w:rsidRPr="000E0AAD">
              <w:rPr>
                <w:sz w:val="24"/>
              </w:rPr>
              <w:t xml:space="preserve">While the arranged staff meeting with an Arena PE specialist did not go ahead, the school adapted by placing greater emphasis on in-class CPD through team-teaching and observation. </w:t>
            </w:r>
          </w:p>
          <w:p w14:paraId="539AB94C" w14:textId="77777777" w:rsidR="000824E4" w:rsidRDefault="000824E4" w:rsidP="00C7238F">
            <w:pPr>
              <w:pStyle w:val="TableParagraph"/>
              <w:ind w:left="107" w:right="156"/>
              <w:rPr>
                <w:sz w:val="24"/>
              </w:rPr>
            </w:pPr>
          </w:p>
          <w:p w14:paraId="7620C85F" w14:textId="77777777" w:rsidR="000824E4" w:rsidRDefault="000E0AAD" w:rsidP="00C7238F">
            <w:pPr>
              <w:pStyle w:val="TableParagraph"/>
              <w:ind w:left="107" w:right="156"/>
              <w:rPr>
                <w:sz w:val="24"/>
              </w:rPr>
            </w:pPr>
            <w:r w:rsidRPr="000E0AAD">
              <w:rPr>
                <w:sz w:val="24"/>
              </w:rPr>
              <w:t xml:space="preserve">Go Active coaches worked closely with teaching staff—particularly in gymnastics </w:t>
            </w:r>
            <w:r w:rsidRPr="000E0AAD">
              <w:rPr>
                <w:sz w:val="24"/>
              </w:rPr>
              <w:lastRenderedPageBreak/>
              <w:t xml:space="preserve">and dance—to model high-quality practice and improve subject knowledge. </w:t>
            </w:r>
          </w:p>
          <w:p w14:paraId="29B91979" w14:textId="77777777" w:rsidR="000824E4" w:rsidRDefault="000824E4" w:rsidP="00C7238F">
            <w:pPr>
              <w:pStyle w:val="TableParagraph"/>
              <w:ind w:left="107" w:right="156"/>
              <w:rPr>
                <w:sz w:val="24"/>
              </w:rPr>
            </w:pPr>
          </w:p>
          <w:p w14:paraId="584527B5" w14:textId="62B3E084" w:rsidR="00C7238F" w:rsidRDefault="000E0AAD" w:rsidP="00C7238F">
            <w:pPr>
              <w:pStyle w:val="TableParagraph"/>
              <w:ind w:left="107" w:right="156"/>
              <w:rPr>
                <w:sz w:val="24"/>
              </w:rPr>
            </w:pPr>
            <w:r w:rsidRPr="000E0AAD">
              <w:rPr>
                <w:sz w:val="24"/>
              </w:rPr>
              <w:t>The PE subject leader also played a key role in motivating staff and sharing ideas for good practice informally, contributing to a more confident and consistent approach to PE across year groups.</w:t>
            </w:r>
          </w:p>
        </w:tc>
        <w:tc>
          <w:tcPr>
            <w:tcW w:w="3898" w:type="dxa"/>
          </w:tcPr>
          <w:p w14:paraId="342B6A08" w14:textId="77777777" w:rsidR="00BE783A" w:rsidRDefault="00BE783A" w:rsidP="00C7238F">
            <w:pPr>
              <w:pStyle w:val="TableParagraph"/>
              <w:spacing w:before="293"/>
              <w:ind w:left="106" w:right="109"/>
              <w:rPr>
                <w:spacing w:val="-2"/>
                <w:sz w:val="24"/>
              </w:rPr>
            </w:pPr>
            <w:r w:rsidRPr="00BE783A">
              <w:rPr>
                <w:spacing w:val="-2"/>
                <w:sz w:val="24"/>
              </w:rPr>
              <w:lastRenderedPageBreak/>
              <w:t xml:space="preserve">Moving forward, the school will continue to prioritise practical, in-class professional development by strengthening the partnership with Go Active and ensuring staff have regular opportunities to observe and team-teach. </w:t>
            </w:r>
          </w:p>
          <w:p w14:paraId="1A0019A1" w14:textId="77777777" w:rsidR="00BE783A" w:rsidRDefault="00BE783A" w:rsidP="00C7238F">
            <w:pPr>
              <w:pStyle w:val="TableParagraph"/>
              <w:spacing w:before="293"/>
              <w:ind w:left="106" w:right="109"/>
              <w:rPr>
                <w:spacing w:val="-2"/>
                <w:sz w:val="24"/>
              </w:rPr>
            </w:pPr>
            <w:r w:rsidRPr="00BE783A">
              <w:rPr>
                <w:spacing w:val="-2"/>
                <w:sz w:val="24"/>
              </w:rPr>
              <w:t xml:space="preserve">Additional efforts will be made to secure external CPD opportunities that are more reliably delivered, including re-establishing contact with Arena and exploring alternative providers if needed. </w:t>
            </w:r>
          </w:p>
          <w:p w14:paraId="0C06C6A5" w14:textId="008F7174" w:rsidR="00C7238F" w:rsidRPr="00CE22F7" w:rsidRDefault="00BE783A" w:rsidP="00C7238F">
            <w:pPr>
              <w:pStyle w:val="TableParagraph"/>
              <w:spacing w:before="293"/>
              <w:ind w:left="106" w:right="109"/>
              <w:rPr>
                <w:spacing w:val="-2"/>
                <w:sz w:val="24"/>
              </w:rPr>
            </w:pPr>
            <w:r w:rsidRPr="00BE783A">
              <w:rPr>
                <w:spacing w:val="-2"/>
                <w:sz w:val="24"/>
              </w:rPr>
              <w:t xml:space="preserve">The PE subject leader will formalise the sharing of best practice through briefings and focused CPD slots during staff meetings. A longer-term goal is </w:t>
            </w:r>
            <w:r w:rsidRPr="00BE783A">
              <w:rPr>
                <w:spacing w:val="-2"/>
                <w:sz w:val="24"/>
              </w:rPr>
              <w:lastRenderedPageBreak/>
              <w:t>to build internal capacity so that all staff feel confident to lead and innovate within PE lessons, supporting a sustainable model of high-quality delivery.</w:t>
            </w:r>
          </w:p>
        </w:tc>
      </w:tr>
    </w:tbl>
    <w:p w14:paraId="1C52C831" w14:textId="77777777" w:rsidR="00F05FF5" w:rsidRDefault="00F05FF5" w:rsidP="00F05FF5">
      <w:pPr>
        <w:rPr>
          <w:sz w:val="24"/>
        </w:rPr>
      </w:pPr>
    </w:p>
    <w:p w14:paraId="7DED795C" w14:textId="77777777" w:rsidR="00F05FF5" w:rsidRDefault="00F05FF5" w:rsidP="00F05FF5">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41"/>
        <w:gridCol w:w="3313"/>
        <w:gridCol w:w="3544"/>
        <w:gridCol w:w="3898"/>
      </w:tblGrid>
      <w:tr w:rsidR="00F05FF5" w14:paraId="6ABE86E0" w14:textId="77777777" w:rsidTr="15318106">
        <w:trPr>
          <w:trHeight w:val="578"/>
        </w:trPr>
        <w:tc>
          <w:tcPr>
            <w:tcW w:w="16396" w:type="dxa"/>
            <w:gridSpan w:val="4"/>
          </w:tcPr>
          <w:p w14:paraId="76DF2C97" w14:textId="56E8380A" w:rsidR="00F05FF5" w:rsidRDefault="00F05FF5" w:rsidP="009609B4">
            <w:pPr>
              <w:pStyle w:val="TableParagraph"/>
              <w:spacing w:before="142"/>
              <w:ind w:left="107"/>
              <w:rPr>
                <w:b/>
                <w:sz w:val="24"/>
              </w:rPr>
            </w:pPr>
            <w:r>
              <w:rPr>
                <w:b/>
                <w:sz w:val="24"/>
              </w:rPr>
              <w:t>Key</w:t>
            </w:r>
            <w:r>
              <w:rPr>
                <w:b/>
                <w:spacing w:val="-2"/>
                <w:sz w:val="24"/>
              </w:rPr>
              <w:t xml:space="preserve"> </w:t>
            </w:r>
            <w:r>
              <w:rPr>
                <w:b/>
                <w:sz w:val="24"/>
              </w:rPr>
              <w:t>Indicator</w:t>
            </w:r>
            <w:r>
              <w:rPr>
                <w:b/>
                <w:spacing w:val="-1"/>
                <w:sz w:val="24"/>
              </w:rPr>
              <w:t xml:space="preserve"> </w:t>
            </w:r>
            <w:r>
              <w:rPr>
                <w:b/>
                <w:sz w:val="24"/>
              </w:rPr>
              <w:t>4:</w:t>
            </w:r>
            <w:r>
              <w:rPr>
                <w:b/>
                <w:spacing w:val="-1"/>
                <w:sz w:val="24"/>
              </w:rPr>
              <w:t xml:space="preserve"> </w:t>
            </w:r>
            <w:r>
              <w:rPr>
                <w:b/>
                <w:color w:val="00569F"/>
                <w:sz w:val="24"/>
              </w:rPr>
              <w:t>Broader</w:t>
            </w:r>
            <w:r>
              <w:rPr>
                <w:b/>
                <w:color w:val="00569F"/>
                <w:spacing w:val="-2"/>
                <w:sz w:val="24"/>
              </w:rPr>
              <w:t xml:space="preserve"> </w:t>
            </w:r>
            <w:r>
              <w:rPr>
                <w:b/>
                <w:color w:val="00569F"/>
                <w:sz w:val="24"/>
              </w:rPr>
              <w:t>experience</w:t>
            </w:r>
            <w:r>
              <w:rPr>
                <w:b/>
                <w:color w:val="00569F"/>
                <w:spacing w:val="-1"/>
                <w:sz w:val="24"/>
              </w:rPr>
              <w:t xml:space="preserve"> </w:t>
            </w:r>
            <w:r>
              <w:rPr>
                <w:b/>
                <w:color w:val="00569F"/>
                <w:sz w:val="24"/>
              </w:rPr>
              <w:t>of</w:t>
            </w:r>
            <w:r>
              <w:rPr>
                <w:b/>
                <w:color w:val="00569F"/>
                <w:spacing w:val="-2"/>
                <w:sz w:val="24"/>
              </w:rPr>
              <w:t xml:space="preserve"> </w:t>
            </w:r>
            <w:r>
              <w:rPr>
                <w:b/>
                <w:color w:val="00569F"/>
                <w:sz w:val="24"/>
              </w:rPr>
              <w:t>a</w:t>
            </w:r>
            <w:r>
              <w:rPr>
                <w:b/>
                <w:color w:val="00569F"/>
                <w:spacing w:val="-1"/>
                <w:sz w:val="24"/>
              </w:rPr>
              <w:t xml:space="preserve"> </w:t>
            </w:r>
            <w:r>
              <w:rPr>
                <w:b/>
                <w:color w:val="00569F"/>
                <w:sz w:val="24"/>
              </w:rPr>
              <w:t>range</w:t>
            </w:r>
            <w:r>
              <w:rPr>
                <w:b/>
                <w:color w:val="00569F"/>
                <w:spacing w:val="-2"/>
                <w:sz w:val="24"/>
              </w:rPr>
              <w:t xml:space="preserve"> </w:t>
            </w:r>
            <w:r>
              <w:rPr>
                <w:b/>
                <w:color w:val="00569F"/>
                <w:sz w:val="24"/>
              </w:rPr>
              <w:t>of</w:t>
            </w:r>
            <w:r>
              <w:rPr>
                <w:b/>
                <w:color w:val="00569F"/>
                <w:spacing w:val="-1"/>
                <w:sz w:val="24"/>
              </w:rPr>
              <w:t xml:space="preserve"> </w:t>
            </w:r>
            <w:r>
              <w:rPr>
                <w:b/>
                <w:color w:val="00569F"/>
                <w:sz w:val="24"/>
              </w:rPr>
              <w:t>sports</w:t>
            </w:r>
            <w:r>
              <w:rPr>
                <w:b/>
                <w:color w:val="00569F"/>
                <w:spacing w:val="-2"/>
                <w:sz w:val="24"/>
              </w:rPr>
              <w:t xml:space="preserve"> </w:t>
            </w:r>
            <w:r>
              <w:rPr>
                <w:b/>
                <w:color w:val="00569F"/>
                <w:sz w:val="24"/>
              </w:rPr>
              <w:t>and</w:t>
            </w:r>
            <w:r>
              <w:rPr>
                <w:b/>
                <w:color w:val="00569F"/>
                <w:spacing w:val="-1"/>
                <w:sz w:val="24"/>
              </w:rPr>
              <w:t xml:space="preserve"> </w:t>
            </w:r>
            <w:r>
              <w:rPr>
                <w:b/>
                <w:color w:val="00569F"/>
                <w:sz w:val="24"/>
              </w:rPr>
              <w:t>activities</w:t>
            </w:r>
            <w:r>
              <w:rPr>
                <w:b/>
                <w:color w:val="00569F"/>
                <w:spacing w:val="-2"/>
                <w:sz w:val="24"/>
              </w:rPr>
              <w:t xml:space="preserve"> </w:t>
            </w:r>
            <w:r>
              <w:rPr>
                <w:b/>
                <w:color w:val="00569F"/>
                <w:sz w:val="24"/>
              </w:rPr>
              <w:t>offered</w:t>
            </w:r>
            <w:r>
              <w:rPr>
                <w:b/>
                <w:color w:val="00569F"/>
                <w:spacing w:val="-1"/>
                <w:sz w:val="24"/>
              </w:rPr>
              <w:t xml:space="preserve"> </w:t>
            </w:r>
            <w:r>
              <w:rPr>
                <w:b/>
                <w:color w:val="00569F"/>
                <w:sz w:val="24"/>
              </w:rPr>
              <w:t>to</w:t>
            </w:r>
            <w:r>
              <w:rPr>
                <w:b/>
                <w:color w:val="00569F"/>
                <w:spacing w:val="-2"/>
                <w:sz w:val="24"/>
              </w:rPr>
              <w:t xml:space="preserve"> </w:t>
            </w:r>
            <w:r>
              <w:rPr>
                <w:b/>
                <w:color w:val="00569F"/>
                <w:sz w:val="24"/>
              </w:rPr>
              <w:t>all</w:t>
            </w:r>
            <w:r>
              <w:rPr>
                <w:b/>
                <w:color w:val="00569F"/>
                <w:spacing w:val="-1"/>
                <w:sz w:val="24"/>
              </w:rPr>
              <w:t xml:space="preserve"> </w:t>
            </w:r>
            <w:r>
              <w:rPr>
                <w:b/>
                <w:color w:val="00569F"/>
                <w:spacing w:val="-2"/>
                <w:sz w:val="24"/>
              </w:rPr>
              <w:t>pupils</w:t>
            </w:r>
          </w:p>
        </w:tc>
      </w:tr>
      <w:tr w:rsidR="00F05FF5" w14:paraId="0ABFDAF5" w14:textId="77777777" w:rsidTr="15318106">
        <w:trPr>
          <w:trHeight w:val="294"/>
        </w:trPr>
        <w:tc>
          <w:tcPr>
            <w:tcW w:w="5641" w:type="dxa"/>
            <w:shd w:val="clear" w:color="auto" w:fill="205768"/>
          </w:tcPr>
          <w:p w14:paraId="2A49407A" w14:textId="77777777" w:rsidR="00F05FF5" w:rsidRDefault="00F05FF5" w:rsidP="009609B4">
            <w:pPr>
              <w:pStyle w:val="TableParagraph"/>
              <w:spacing w:line="274" w:lineRule="exact"/>
              <w:ind w:left="8"/>
              <w:jc w:val="center"/>
              <w:rPr>
                <w:b/>
                <w:sz w:val="24"/>
              </w:rPr>
            </w:pPr>
            <w:r>
              <w:rPr>
                <w:b/>
                <w:color w:val="C2D59B"/>
                <w:sz w:val="24"/>
              </w:rPr>
              <w:t>Intended</w:t>
            </w:r>
            <w:r>
              <w:rPr>
                <w:b/>
                <w:color w:val="C2D59B"/>
                <w:spacing w:val="-5"/>
                <w:sz w:val="24"/>
              </w:rPr>
              <w:t xml:space="preserve"> </w:t>
            </w:r>
            <w:r>
              <w:rPr>
                <w:b/>
                <w:color w:val="C2D59B"/>
                <w:sz w:val="24"/>
              </w:rPr>
              <w:t>Actions</w:t>
            </w:r>
            <w:r>
              <w:rPr>
                <w:b/>
                <w:color w:val="C2D59B"/>
                <w:spacing w:val="-2"/>
                <w:sz w:val="24"/>
              </w:rPr>
              <w:t xml:space="preserve"> </w:t>
            </w:r>
            <w:r>
              <w:rPr>
                <w:b/>
                <w:color w:val="C2D59B"/>
                <w:sz w:val="24"/>
              </w:rPr>
              <w:t>with</w:t>
            </w:r>
            <w:r>
              <w:rPr>
                <w:b/>
                <w:color w:val="C2D59B"/>
                <w:spacing w:val="-2"/>
                <w:sz w:val="24"/>
              </w:rPr>
              <w:t xml:space="preserve"> </w:t>
            </w:r>
            <w:r>
              <w:rPr>
                <w:b/>
                <w:color w:val="C2D59B"/>
                <w:sz w:val="24"/>
              </w:rPr>
              <w:t>impact</w:t>
            </w:r>
            <w:r>
              <w:rPr>
                <w:b/>
                <w:color w:val="C2D59B"/>
                <w:spacing w:val="-2"/>
                <w:sz w:val="24"/>
              </w:rPr>
              <w:t xml:space="preserve"> </w:t>
            </w:r>
            <w:r>
              <w:rPr>
                <w:b/>
                <w:color w:val="C2D59B"/>
                <w:sz w:val="24"/>
              </w:rPr>
              <w:t>on</w:t>
            </w:r>
            <w:r>
              <w:rPr>
                <w:b/>
                <w:color w:val="C2D59B"/>
                <w:spacing w:val="-2"/>
                <w:sz w:val="24"/>
              </w:rPr>
              <w:t xml:space="preserve"> children</w:t>
            </w:r>
          </w:p>
        </w:tc>
        <w:tc>
          <w:tcPr>
            <w:tcW w:w="3313" w:type="dxa"/>
            <w:shd w:val="clear" w:color="auto" w:fill="205768"/>
          </w:tcPr>
          <w:p w14:paraId="573B60E2" w14:textId="77777777" w:rsidR="00F05FF5" w:rsidRDefault="00F05FF5" w:rsidP="009609B4">
            <w:pPr>
              <w:pStyle w:val="TableParagraph"/>
              <w:spacing w:line="274" w:lineRule="exact"/>
              <w:ind w:right="205"/>
              <w:jc w:val="right"/>
              <w:rPr>
                <w:b/>
                <w:sz w:val="24"/>
              </w:rPr>
            </w:pPr>
            <w:r>
              <w:rPr>
                <w:b/>
                <w:color w:val="C2D59B"/>
                <w:sz w:val="24"/>
              </w:rPr>
              <w:t>Funding</w:t>
            </w:r>
            <w:r>
              <w:rPr>
                <w:b/>
                <w:color w:val="C2D59B"/>
                <w:spacing w:val="-6"/>
                <w:sz w:val="24"/>
              </w:rPr>
              <w:t xml:space="preserve"> </w:t>
            </w:r>
            <w:r>
              <w:rPr>
                <w:b/>
                <w:color w:val="C2D59B"/>
                <w:spacing w:val="-2"/>
                <w:sz w:val="24"/>
              </w:rPr>
              <w:t>allocated</w:t>
            </w:r>
          </w:p>
        </w:tc>
        <w:tc>
          <w:tcPr>
            <w:tcW w:w="3544" w:type="dxa"/>
            <w:shd w:val="clear" w:color="auto" w:fill="205768"/>
          </w:tcPr>
          <w:p w14:paraId="1C00B2C4" w14:textId="77777777" w:rsidR="00F05FF5" w:rsidRDefault="00F05FF5" w:rsidP="009609B4">
            <w:pPr>
              <w:pStyle w:val="TableParagraph"/>
              <w:spacing w:line="274" w:lineRule="exact"/>
              <w:ind w:left="6"/>
              <w:jc w:val="center"/>
              <w:rPr>
                <w:b/>
                <w:sz w:val="24"/>
              </w:rPr>
            </w:pPr>
            <w:r>
              <w:rPr>
                <w:b/>
                <w:color w:val="C2D59B"/>
                <w:sz w:val="24"/>
              </w:rPr>
              <w:t>Evidence</w:t>
            </w:r>
            <w:r>
              <w:rPr>
                <w:b/>
                <w:color w:val="C2D59B"/>
                <w:spacing w:val="-5"/>
                <w:sz w:val="24"/>
              </w:rPr>
              <w:t xml:space="preserve"> </w:t>
            </w:r>
            <w:r>
              <w:rPr>
                <w:b/>
                <w:color w:val="C2D59B"/>
                <w:sz w:val="24"/>
              </w:rPr>
              <w:t>and</w:t>
            </w:r>
            <w:r>
              <w:rPr>
                <w:b/>
                <w:color w:val="C2D59B"/>
                <w:spacing w:val="-4"/>
                <w:sz w:val="24"/>
              </w:rPr>
              <w:t xml:space="preserve"> </w:t>
            </w:r>
            <w:r>
              <w:rPr>
                <w:b/>
                <w:color w:val="C2D59B"/>
                <w:spacing w:val="-2"/>
                <w:sz w:val="24"/>
              </w:rPr>
              <w:t>impact</w:t>
            </w:r>
          </w:p>
        </w:tc>
        <w:tc>
          <w:tcPr>
            <w:tcW w:w="3898" w:type="dxa"/>
            <w:shd w:val="clear" w:color="auto" w:fill="205768"/>
          </w:tcPr>
          <w:p w14:paraId="61D6DBEC" w14:textId="77777777" w:rsidR="00F05FF5" w:rsidRDefault="00F05FF5" w:rsidP="009609B4">
            <w:pPr>
              <w:pStyle w:val="TableParagraph"/>
              <w:spacing w:line="274" w:lineRule="exact"/>
              <w:ind w:left="6"/>
              <w:jc w:val="center"/>
              <w:rPr>
                <w:b/>
                <w:sz w:val="24"/>
              </w:rPr>
            </w:pPr>
            <w:r>
              <w:rPr>
                <w:b/>
                <w:color w:val="C2D59B"/>
                <w:sz w:val="24"/>
              </w:rPr>
              <w:t>Sustainability</w:t>
            </w:r>
            <w:r>
              <w:rPr>
                <w:b/>
                <w:color w:val="C2D59B"/>
                <w:spacing w:val="-5"/>
                <w:sz w:val="24"/>
              </w:rPr>
              <w:t xml:space="preserve"> </w:t>
            </w:r>
            <w:r>
              <w:rPr>
                <w:b/>
                <w:color w:val="C2D59B"/>
                <w:sz w:val="24"/>
              </w:rPr>
              <w:t>and</w:t>
            </w:r>
            <w:r>
              <w:rPr>
                <w:b/>
                <w:color w:val="C2D59B"/>
                <w:spacing w:val="-5"/>
                <w:sz w:val="24"/>
              </w:rPr>
              <w:t xml:space="preserve"> </w:t>
            </w:r>
            <w:r>
              <w:rPr>
                <w:b/>
                <w:color w:val="C2D59B"/>
                <w:sz w:val="24"/>
              </w:rPr>
              <w:t>next</w:t>
            </w:r>
            <w:r>
              <w:rPr>
                <w:b/>
                <w:color w:val="C2D59B"/>
                <w:spacing w:val="-5"/>
                <w:sz w:val="24"/>
              </w:rPr>
              <w:t xml:space="preserve"> </w:t>
            </w:r>
            <w:r>
              <w:rPr>
                <w:b/>
                <w:color w:val="C2D59B"/>
                <w:spacing w:val="-2"/>
                <w:sz w:val="24"/>
              </w:rPr>
              <w:t>steps</w:t>
            </w:r>
          </w:p>
        </w:tc>
      </w:tr>
      <w:tr w:rsidR="00C7238F" w14:paraId="38CDE149" w14:textId="77777777" w:rsidTr="15318106">
        <w:trPr>
          <w:trHeight w:val="294"/>
        </w:trPr>
        <w:tc>
          <w:tcPr>
            <w:tcW w:w="5641" w:type="dxa"/>
          </w:tcPr>
          <w:p w14:paraId="6723E920" w14:textId="77777777" w:rsidR="00C7238F" w:rsidRPr="00C7238F" w:rsidRDefault="00C7238F" w:rsidP="00C7238F">
            <w:pPr>
              <w:pStyle w:val="TableParagraph"/>
              <w:numPr>
                <w:ilvl w:val="0"/>
                <w:numId w:val="9"/>
              </w:numPr>
              <w:spacing w:line="293" w:lineRule="exact"/>
              <w:ind w:left="360"/>
              <w:rPr>
                <w:sz w:val="24"/>
              </w:rPr>
            </w:pPr>
            <w:r w:rsidRPr="00C7238F">
              <w:rPr>
                <w:sz w:val="24"/>
              </w:rPr>
              <w:t>PE lessons to delve more deeply into skills, tactics and strategies for specific sports.</w:t>
            </w:r>
          </w:p>
          <w:p w14:paraId="67B3625D" w14:textId="77777777" w:rsidR="00C7238F" w:rsidRPr="00C7238F" w:rsidRDefault="00C7238F" w:rsidP="00C7238F">
            <w:pPr>
              <w:pStyle w:val="TableParagraph"/>
              <w:spacing w:line="293" w:lineRule="exact"/>
              <w:ind w:left="-360"/>
              <w:rPr>
                <w:sz w:val="24"/>
              </w:rPr>
            </w:pPr>
          </w:p>
          <w:p w14:paraId="67D17FA5" w14:textId="77777777" w:rsidR="00C7238F" w:rsidRPr="00C7238F" w:rsidRDefault="00C7238F" w:rsidP="00C7238F">
            <w:pPr>
              <w:pStyle w:val="TableParagraph"/>
              <w:numPr>
                <w:ilvl w:val="0"/>
                <w:numId w:val="9"/>
              </w:numPr>
              <w:spacing w:line="293" w:lineRule="exact"/>
              <w:ind w:left="360"/>
              <w:rPr>
                <w:sz w:val="24"/>
              </w:rPr>
            </w:pPr>
            <w:r w:rsidRPr="00C7238F">
              <w:rPr>
                <w:sz w:val="24"/>
              </w:rPr>
              <w:t>Develop relationships with local sports clubs.</w:t>
            </w:r>
          </w:p>
          <w:p w14:paraId="6B1AD26D" w14:textId="77777777" w:rsidR="00C7238F" w:rsidRPr="00C7238F" w:rsidRDefault="00C7238F" w:rsidP="00C7238F">
            <w:pPr>
              <w:pStyle w:val="TableParagraph"/>
              <w:spacing w:line="293" w:lineRule="exact"/>
              <w:ind w:left="-360"/>
              <w:rPr>
                <w:sz w:val="24"/>
              </w:rPr>
            </w:pPr>
          </w:p>
          <w:p w14:paraId="48CF96B4" w14:textId="30162400" w:rsidR="00C7238F" w:rsidRDefault="00C7238F" w:rsidP="15318106">
            <w:pPr>
              <w:pStyle w:val="TableParagraph"/>
              <w:numPr>
                <w:ilvl w:val="0"/>
                <w:numId w:val="9"/>
              </w:numPr>
              <w:ind w:left="360"/>
              <w:rPr>
                <w:sz w:val="24"/>
                <w:szCs w:val="24"/>
              </w:rPr>
            </w:pPr>
            <w:r w:rsidRPr="15318106">
              <w:rPr>
                <w:sz w:val="24"/>
                <w:szCs w:val="24"/>
              </w:rPr>
              <w:t>Provide subsidized sports coaching in paid after-school clubs.</w:t>
            </w:r>
          </w:p>
          <w:p w14:paraId="1CCBA085" w14:textId="77777777" w:rsidR="003C14BA" w:rsidRPr="00C7238F" w:rsidRDefault="003C14BA" w:rsidP="003C14BA">
            <w:pPr>
              <w:pStyle w:val="TableParagraph"/>
              <w:rPr>
                <w:sz w:val="24"/>
                <w:szCs w:val="24"/>
              </w:rPr>
            </w:pPr>
          </w:p>
          <w:p w14:paraId="38F6EC6E" w14:textId="6EA79835" w:rsidR="00C7238F" w:rsidRPr="00C7238F" w:rsidRDefault="4CBDD72C" w:rsidP="15318106">
            <w:pPr>
              <w:pStyle w:val="TableParagraph"/>
              <w:numPr>
                <w:ilvl w:val="0"/>
                <w:numId w:val="9"/>
              </w:numPr>
              <w:ind w:left="360"/>
              <w:rPr>
                <w:sz w:val="24"/>
                <w:szCs w:val="24"/>
              </w:rPr>
            </w:pPr>
            <w:r w:rsidRPr="15318106">
              <w:rPr>
                <w:sz w:val="24"/>
                <w:szCs w:val="24"/>
              </w:rPr>
              <w:t>Go Active Extreme sports day</w:t>
            </w:r>
          </w:p>
        </w:tc>
        <w:tc>
          <w:tcPr>
            <w:tcW w:w="3313" w:type="dxa"/>
          </w:tcPr>
          <w:p w14:paraId="281256C0" w14:textId="4C9CD90A" w:rsidR="00C7238F" w:rsidRDefault="000610B4" w:rsidP="000610B4">
            <w:pPr>
              <w:pStyle w:val="TableParagraph"/>
              <w:ind w:left="336" w:hanging="336"/>
              <w:rPr>
                <w:color w:val="FF0000"/>
                <w:sz w:val="24"/>
              </w:rPr>
            </w:pPr>
            <w:r w:rsidRPr="000610B4">
              <w:rPr>
                <w:color w:val="FF0000"/>
                <w:sz w:val="24"/>
              </w:rPr>
              <w:t>•</w:t>
            </w:r>
            <w:r w:rsidRPr="000610B4">
              <w:rPr>
                <w:color w:val="FF0000"/>
                <w:sz w:val="24"/>
              </w:rPr>
              <w:tab/>
              <w:t>£4</w:t>
            </w:r>
            <w:r w:rsidR="00A2764B">
              <w:rPr>
                <w:color w:val="FF0000"/>
                <w:sz w:val="24"/>
              </w:rPr>
              <w:t>80</w:t>
            </w:r>
            <w:r w:rsidRPr="000610B4">
              <w:rPr>
                <w:color w:val="FF0000"/>
                <w:sz w:val="24"/>
              </w:rPr>
              <w:t xml:space="preserve"> – Arena </w:t>
            </w:r>
            <w:r>
              <w:rPr>
                <w:color w:val="FF0000"/>
                <w:sz w:val="24"/>
              </w:rPr>
              <w:t>memb</w:t>
            </w:r>
            <w:r w:rsidRPr="000610B4">
              <w:rPr>
                <w:color w:val="FF0000"/>
                <w:sz w:val="24"/>
              </w:rPr>
              <w:t>ership</w:t>
            </w:r>
          </w:p>
          <w:p w14:paraId="459ACE8E" w14:textId="77777777" w:rsidR="00C7238F" w:rsidRDefault="00C7238F" w:rsidP="00C7238F">
            <w:pPr>
              <w:pStyle w:val="TableParagraph"/>
              <w:rPr>
                <w:color w:val="FF0000"/>
                <w:sz w:val="24"/>
              </w:rPr>
            </w:pPr>
          </w:p>
          <w:p w14:paraId="2ADB48DC" w14:textId="77777777" w:rsidR="00C7238F" w:rsidRDefault="00C7238F" w:rsidP="00C7238F">
            <w:pPr>
              <w:pStyle w:val="TableParagraph"/>
              <w:rPr>
                <w:color w:val="FF0000"/>
                <w:sz w:val="24"/>
              </w:rPr>
            </w:pPr>
          </w:p>
          <w:p w14:paraId="0509BA7D" w14:textId="77777777" w:rsidR="00C7238F" w:rsidRPr="002B339C" w:rsidRDefault="00C7238F" w:rsidP="00C7238F">
            <w:pPr>
              <w:pStyle w:val="TableParagraph"/>
              <w:rPr>
                <w:color w:val="FF0000"/>
                <w:sz w:val="24"/>
              </w:rPr>
            </w:pPr>
          </w:p>
          <w:p w14:paraId="4F9D6897" w14:textId="77777777" w:rsidR="00C7238F" w:rsidRPr="002B339C" w:rsidRDefault="00C7238F" w:rsidP="15318106">
            <w:pPr>
              <w:pStyle w:val="TableParagraph"/>
              <w:numPr>
                <w:ilvl w:val="0"/>
                <w:numId w:val="8"/>
              </w:numPr>
              <w:rPr>
                <w:color w:val="FF0000"/>
                <w:sz w:val="24"/>
                <w:szCs w:val="24"/>
              </w:rPr>
            </w:pPr>
            <w:r w:rsidRPr="15318106">
              <w:rPr>
                <w:color w:val="FF0000"/>
                <w:spacing w:val="-2"/>
                <w:sz w:val="24"/>
                <w:szCs w:val="24"/>
              </w:rPr>
              <w:t>£2,850 – Go Active</w:t>
            </w:r>
          </w:p>
          <w:p w14:paraId="7F8E0ACB" w14:textId="5E42205D" w:rsidR="62CFFB06" w:rsidRPr="00A90730" w:rsidRDefault="62CFFB06" w:rsidP="15318106">
            <w:pPr>
              <w:pStyle w:val="TableParagraph"/>
              <w:numPr>
                <w:ilvl w:val="0"/>
                <w:numId w:val="8"/>
              </w:numPr>
              <w:rPr>
                <w:sz w:val="24"/>
                <w:szCs w:val="24"/>
              </w:rPr>
            </w:pPr>
            <w:r w:rsidRPr="00A90730">
              <w:rPr>
                <w:sz w:val="24"/>
                <w:szCs w:val="24"/>
              </w:rPr>
              <w:t>£350.00</w:t>
            </w:r>
          </w:p>
          <w:p w14:paraId="73D901D6" w14:textId="4371827C" w:rsidR="00C7238F" w:rsidRDefault="00C7238F" w:rsidP="005843AD">
            <w:pPr>
              <w:pStyle w:val="TableParagraph"/>
              <w:spacing w:line="274" w:lineRule="exact"/>
              <w:ind w:right="205"/>
              <w:rPr>
                <w:b/>
                <w:color w:val="C2D59B"/>
                <w:sz w:val="24"/>
              </w:rPr>
            </w:pPr>
          </w:p>
        </w:tc>
        <w:tc>
          <w:tcPr>
            <w:tcW w:w="3544" w:type="dxa"/>
          </w:tcPr>
          <w:p w14:paraId="7CDC44D4" w14:textId="77777777" w:rsidR="00FB4F8F" w:rsidRDefault="00AF2D4B" w:rsidP="00063FC6">
            <w:pPr>
              <w:pStyle w:val="TableParagraph"/>
              <w:spacing w:line="274" w:lineRule="exact"/>
              <w:ind w:left="6"/>
              <w:rPr>
                <w:bCs/>
                <w:sz w:val="24"/>
              </w:rPr>
            </w:pPr>
            <w:r w:rsidRPr="00AF2D4B">
              <w:rPr>
                <w:bCs/>
                <w:sz w:val="24"/>
              </w:rPr>
              <w:t xml:space="preserve">PE lessons have increasingly focused on developing pupils’ understanding of specific skills, tactics, and strategies within a range of sports. This has been supported through the use of high-quality schemes of work from Arena and coaching input from Go Active staff, particularly in sports such as gymnastics, dance, and team games. </w:t>
            </w:r>
          </w:p>
          <w:p w14:paraId="7F88F005" w14:textId="77777777" w:rsidR="00FB4F8F" w:rsidRDefault="00FB4F8F" w:rsidP="00063FC6">
            <w:pPr>
              <w:pStyle w:val="TableParagraph"/>
              <w:spacing w:line="274" w:lineRule="exact"/>
              <w:ind w:left="6"/>
              <w:rPr>
                <w:bCs/>
                <w:sz w:val="24"/>
              </w:rPr>
            </w:pPr>
          </w:p>
          <w:p w14:paraId="5F02C534" w14:textId="77777777" w:rsidR="00280EE0" w:rsidRDefault="00AF2D4B" w:rsidP="00063FC6">
            <w:pPr>
              <w:pStyle w:val="TableParagraph"/>
              <w:spacing w:line="274" w:lineRule="exact"/>
              <w:ind w:left="6"/>
              <w:rPr>
                <w:bCs/>
                <w:sz w:val="24"/>
              </w:rPr>
            </w:pPr>
            <w:r w:rsidRPr="00AF2D4B">
              <w:rPr>
                <w:bCs/>
                <w:sz w:val="24"/>
              </w:rPr>
              <w:lastRenderedPageBreak/>
              <w:t>Although links with local sports clubs are still developing, initial steps have been taken to signpost pupils to external opportunities</w:t>
            </w:r>
            <w:r w:rsidR="00FB4F8F">
              <w:rPr>
                <w:bCs/>
                <w:sz w:val="24"/>
              </w:rPr>
              <w:t xml:space="preserve">, particularly cricket and </w:t>
            </w:r>
            <w:r w:rsidR="00280EE0">
              <w:rPr>
                <w:bCs/>
                <w:sz w:val="24"/>
              </w:rPr>
              <w:t>the local sailing club</w:t>
            </w:r>
            <w:r w:rsidRPr="00AF2D4B">
              <w:rPr>
                <w:bCs/>
                <w:sz w:val="24"/>
              </w:rPr>
              <w:t xml:space="preserve">. </w:t>
            </w:r>
          </w:p>
          <w:p w14:paraId="2116FEB0" w14:textId="77777777" w:rsidR="00280EE0" w:rsidRDefault="00280EE0" w:rsidP="00063FC6">
            <w:pPr>
              <w:pStyle w:val="TableParagraph"/>
              <w:spacing w:line="274" w:lineRule="exact"/>
              <w:ind w:left="6"/>
              <w:rPr>
                <w:bCs/>
                <w:sz w:val="24"/>
              </w:rPr>
            </w:pPr>
          </w:p>
          <w:p w14:paraId="3E46E990" w14:textId="1D22BE6E" w:rsidR="009731C2" w:rsidRDefault="00AF2D4B" w:rsidP="00063FC6">
            <w:pPr>
              <w:pStyle w:val="TableParagraph"/>
              <w:spacing w:line="274" w:lineRule="exact"/>
              <w:ind w:left="6"/>
              <w:rPr>
                <w:bCs/>
                <w:sz w:val="24"/>
              </w:rPr>
            </w:pPr>
            <w:r w:rsidRPr="00AF2D4B">
              <w:rPr>
                <w:bCs/>
                <w:sz w:val="24"/>
              </w:rPr>
              <w:t xml:space="preserve">The school has successfully provided </w:t>
            </w:r>
            <w:r w:rsidR="00CE04A0">
              <w:rPr>
                <w:bCs/>
                <w:sz w:val="24"/>
              </w:rPr>
              <w:t>chargable</w:t>
            </w:r>
            <w:r w:rsidRPr="00AF2D4B">
              <w:rPr>
                <w:bCs/>
                <w:sz w:val="24"/>
              </w:rPr>
              <w:t xml:space="preserve"> after-school clubs,</w:t>
            </w:r>
            <w:r w:rsidR="00280EE0">
              <w:rPr>
                <w:bCs/>
                <w:sz w:val="24"/>
              </w:rPr>
              <w:t xml:space="preserve"> </w:t>
            </w:r>
            <w:r w:rsidR="009731C2">
              <w:rPr>
                <w:bCs/>
                <w:sz w:val="24"/>
              </w:rPr>
              <w:t>albeit</w:t>
            </w:r>
            <w:r w:rsidR="00280EE0">
              <w:rPr>
                <w:bCs/>
                <w:sz w:val="24"/>
              </w:rPr>
              <w:t xml:space="preserve"> of a non-sporting</w:t>
            </w:r>
            <w:r w:rsidR="00282236">
              <w:rPr>
                <w:bCs/>
                <w:sz w:val="24"/>
              </w:rPr>
              <w:t xml:space="preserve"> variety, but it shows that there may well be an appetite for next year. The non-paid </w:t>
            </w:r>
            <w:r w:rsidR="00CE04A0">
              <w:rPr>
                <w:bCs/>
                <w:sz w:val="24"/>
              </w:rPr>
              <w:t xml:space="preserve">sporting </w:t>
            </w:r>
            <w:r w:rsidR="00282236">
              <w:rPr>
                <w:bCs/>
                <w:sz w:val="24"/>
              </w:rPr>
              <w:t xml:space="preserve">clubs have been developed </w:t>
            </w:r>
            <w:r w:rsidR="00CE04A0">
              <w:rPr>
                <w:bCs/>
                <w:sz w:val="24"/>
              </w:rPr>
              <w:t xml:space="preserve">and broadened in scope (dance, ball-skills, rounders, </w:t>
            </w:r>
            <w:r w:rsidR="00B338EB">
              <w:rPr>
                <w:bCs/>
                <w:sz w:val="24"/>
              </w:rPr>
              <w:t xml:space="preserve">cricket, athletics) </w:t>
            </w:r>
            <w:r w:rsidR="00282236">
              <w:rPr>
                <w:bCs/>
                <w:sz w:val="24"/>
              </w:rPr>
              <w:t>from last year</w:t>
            </w:r>
            <w:r w:rsidRPr="00AF2D4B">
              <w:rPr>
                <w:bCs/>
                <w:sz w:val="24"/>
              </w:rPr>
              <w:t xml:space="preserve"> enabling greater participation from a wider range of pupils, including those who may not otherwise access such opportunities. </w:t>
            </w:r>
          </w:p>
          <w:p w14:paraId="2A4CC8D3" w14:textId="77777777" w:rsidR="009731C2" w:rsidRDefault="009731C2" w:rsidP="00063FC6">
            <w:pPr>
              <w:pStyle w:val="TableParagraph"/>
              <w:spacing w:line="274" w:lineRule="exact"/>
              <w:ind w:left="6"/>
              <w:rPr>
                <w:bCs/>
                <w:sz w:val="24"/>
              </w:rPr>
            </w:pPr>
          </w:p>
          <w:p w14:paraId="672872B0" w14:textId="3EA032BF" w:rsidR="00C7238F" w:rsidRPr="00AF2D4B" w:rsidRDefault="00AF2D4B" w:rsidP="00063FC6">
            <w:pPr>
              <w:pStyle w:val="TableParagraph"/>
              <w:spacing w:line="274" w:lineRule="exact"/>
              <w:ind w:left="6"/>
              <w:rPr>
                <w:bCs/>
                <w:sz w:val="24"/>
              </w:rPr>
            </w:pPr>
            <w:r w:rsidRPr="00AF2D4B">
              <w:rPr>
                <w:bCs/>
                <w:sz w:val="24"/>
              </w:rPr>
              <w:t>A highlight of the year was the Go Active Extreme Sports Day, which introduced children to alternative and adventurous activities, helping to broaden their experiences and spark enthusiasm for lifelong physical activity.</w:t>
            </w:r>
            <w:r w:rsidR="0046537A">
              <w:rPr>
                <w:bCs/>
                <w:sz w:val="24"/>
              </w:rPr>
              <w:t xml:space="preserve"> However, we found one of the events (cross-bows) to be too basic for most of the children so will </w:t>
            </w:r>
            <w:r w:rsidR="0046537A">
              <w:rPr>
                <w:bCs/>
                <w:sz w:val="24"/>
              </w:rPr>
              <w:lastRenderedPageBreak/>
              <w:t>need to revise for next year</w:t>
            </w:r>
            <w:r w:rsidR="0036575D">
              <w:rPr>
                <w:bCs/>
                <w:sz w:val="24"/>
              </w:rPr>
              <w:t xml:space="preserve"> to ensure there is adequate challenge. </w:t>
            </w:r>
          </w:p>
        </w:tc>
        <w:tc>
          <w:tcPr>
            <w:tcW w:w="3898" w:type="dxa"/>
          </w:tcPr>
          <w:p w14:paraId="1B94E440" w14:textId="77777777" w:rsidR="00814F6B" w:rsidRDefault="00201240" w:rsidP="00201240">
            <w:pPr>
              <w:pStyle w:val="TableParagraph"/>
              <w:spacing w:line="274" w:lineRule="exact"/>
              <w:ind w:left="6"/>
              <w:rPr>
                <w:bCs/>
                <w:sz w:val="24"/>
              </w:rPr>
            </w:pPr>
            <w:r w:rsidRPr="00201240">
              <w:rPr>
                <w:bCs/>
                <w:sz w:val="24"/>
              </w:rPr>
              <w:lastRenderedPageBreak/>
              <w:t xml:space="preserve">To ensure long-term impact, the school will continue to embed a deeper focus on tactical awareness and sport-specific skills within PE lessons through ongoing use of structured planning resources and team-teaching opportunities. </w:t>
            </w:r>
          </w:p>
          <w:p w14:paraId="743037F1" w14:textId="77777777" w:rsidR="00814F6B" w:rsidRDefault="00814F6B" w:rsidP="00201240">
            <w:pPr>
              <w:pStyle w:val="TableParagraph"/>
              <w:spacing w:line="274" w:lineRule="exact"/>
              <w:ind w:left="6"/>
              <w:rPr>
                <w:bCs/>
                <w:sz w:val="24"/>
              </w:rPr>
            </w:pPr>
          </w:p>
          <w:p w14:paraId="21B9F661" w14:textId="77777777" w:rsidR="00814F6B" w:rsidRDefault="00201240" w:rsidP="00201240">
            <w:pPr>
              <w:pStyle w:val="TableParagraph"/>
              <w:spacing w:line="274" w:lineRule="exact"/>
              <w:ind w:left="6"/>
              <w:rPr>
                <w:bCs/>
                <w:sz w:val="24"/>
              </w:rPr>
            </w:pPr>
            <w:r w:rsidRPr="00201240">
              <w:rPr>
                <w:bCs/>
                <w:sz w:val="24"/>
              </w:rPr>
              <w:t xml:space="preserve">Strengthening partnerships with local sports clubs remains a priority, with the aim of creating clear pathways for pupils to pursue sporting interests beyond </w:t>
            </w:r>
            <w:r w:rsidRPr="00201240">
              <w:rPr>
                <w:bCs/>
                <w:sz w:val="24"/>
              </w:rPr>
              <w:lastRenderedPageBreak/>
              <w:t xml:space="preserve">school. </w:t>
            </w:r>
          </w:p>
          <w:p w14:paraId="520A8852" w14:textId="77777777" w:rsidR="00814F6B" w:rsidRDefault="00814F6B" w:rsidP="00201240">
            <w:pPr>
              <w:pStyle w:val="TableParagraph"/>
              <w:spacing w:line="274" w:lineRule="exact"/>
              <w:ind w:left="6"/>
              <w:rPr>
                <w:bCs/>
                <w:sz w:val="24"/>
              </w:rPr>
            </w:pPr>
          </w:p>
          <w:p w14:paraId="049617D3" w14:textId="77777777" w:rsidR="0046537A" w:rsidRDefault="00201240" w:rsidP="00201240">
            <w:pPr>
              <w:pStyle w:val="TableParagraph"/>
              <w:spacing w:line="274" w:lineRule="exact"/>
              <w:ind w:left="6"/>
              <w:rPr>
                <w:bCs/>
                <w:sz w:val="24"/>
              </w:rPr>
            </w:pPr>
            <w:r w:rsidRPr="00201240">
              <w:rPr>
                <w:bCs/>
                <w:sz w:val="24"/>
              </w:rPr>
              <w:t xml:space="preserve">The subsidised after-school clubs model will be </w:t>
            </w:r>
            <w:r w:rsidR="00814F6B">
              <w:rPr>
                <w:bCs/>
                <w:sz w:val="24"/>
              </w:rPr>
              <w:t>promoted</w:t>
            </w:r>
            <w:r w:rsidRPr="00201240">
              <w:rPr>
                <w:bCs/>
                <w:sz w:val="24"/>
              </w:rPr>
              <w:t xml:space="preserve">, supported through Sports Premium funding, and monitored to ensure equitable access and high-quality coaching. </w:t>
            </w:r>
          </w:p>
          <w:p w14:paraId="1FE87FA3" w14:textId="77777777" w:rsidR="0046537A" w:rsidRDefault="0046537A" w:rsidP="00201240">
            <w:pPr>
              <w:pStyle w:val="TableParagraph"/>
              <w:spacing w:line="274" w:lineRule="exact"/>
              <w:ind w:left="6"/>
              <w:rPr>
                <w:bCs/>
                <w:sz w:val="24"/>
              </w:rPr>
            </w:pPr>
          </w:p>
          <w:p w14:paraId="15C4C533" w14:textId="0D1CAB68" w:rsidR="00C7238F" w:rsidRPr="00201240" w:rsidRDefault="00201240" w:rsidP="00201240">
            <w:pPr>
              <w:pStyle w:val="TableParagraph"/>
              <w:spacing w:line="274" w:lineRule="exact"/>
              <w:ind w:left="6"/>
              <w:rPr>
                <w:bCs/>
                <w:sz w:val="24"/>
              </w:rPr>
            </w:pPr>
            <w:r w:rsidRPr="00201240">
              <w:rPr>
                <w:bCs/>
                <w:sz w:val="24"/>
              </w:rPr>
              <w:t>Building on the success of the Go Active Extreme Sports Day, future plans include hosting more diverse sporting experiences and increasing pupil voice in shaping the extracurricular offer.</w:t>
            </w:r>
          </w:p>
        </w:tc>
      </w:tr>
    </w:tbl>
    <w:p w14:paraId="1B10C009" w14:textId="77777777" w:rsidR="00F05FF5" w:rsidRDefault="00F05FF5" w:rsidP="00F05FF5">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42"/>
        <w:gridCol w:w="3312"/>
        <w:gridCol w:w="3544"/>
        <w:gridCol w:w="3899"/>
      </w:tblGrid>
      <w:tr w:rsidR="00F05FF5" w14:paraId="429DCE2B" w14:textId="77777777" w:rsidTr="009F383B">
        <w:trPr>
          <w:trHeight w:val="442"/>
        </w:trPr>
        <w:tc>
          <w:tcPr>
            <w:tcW w:w="16397" w:type="dxa"/>
            <w:gridSpan w:val="4"/>
          </w:tcPr>
          <w:p w14:paraId="39D8861D" w14:textId="25BAC1A9" w:rsidR="00F05FF5" w:rsidRDefault="00F05FF5" w:rsidP="009609B4">
            <w:pPr>
              <w:pStyle w:val="TableParagraph"/>
              <w:ind w:left="105" w:right="109"/>
              <w:rPr>
                <w:sz w:val="24"/>
              </w:rPr>
            </w:pPr>
            <w:r>
              <w:rPr>
                <w:b/>
                <w:sz w:val="24"/>
              </w:rPr>
              <w:t>Key</w:t>
            </w:r>
            <w:r>
              <w:rPr>
                <w:b/>
                <w:spacing w:val="-5"/>
                <w:sz w:val="24"/>
              </w:rPr>
              <w:t xml:space="preserve"> </w:t>
            </w:r>
            <w:r>
              <w:rPr>
                <w:b/>
                <w:sz w:val="24"/>
              </w:rPr>
              <w:t>Indicator</w:t>
            </w:r>
            <w:r>
              <w:rPr>
                <w:b/>
                <w:spacing w:val="-4"/>
                <w:sz w:val="24"/>
              </w:rPr>
              <w:t xml:space="preserve"> </w:t>
            </w:r>
            <w:r>
              <w:rPr>
                <w:b/>
                <w:sz w:val="24"/>
              </w:rPr>
              <w:t>5:</w:t>
            </w:r>
            <w:r>
              <w:rPr>
                <w:b/>
                <w:spacing w:val="-4"/>
                <w:sz w:val="24"/>
              </w:rPr>
              <w:t xml:space="preserve"> </w:t>
            </w:r>
            <w:r>
              <w:rPr>
                <w:b/>
                <w:color w:val="00569F"/>
                <w:sz w:val="24"/>
              </w:rPr>
              <w:t>Increased</w:t>
            </w:r>
            <w:r>
              <w:rPr>
                <w:b/>
                <w:color w:val="00569F"/>
                <w:spacing w:val="-4"/>
                <w:sz w:val="24"/>
              </w:rPr>
              <w:t xml:space="preserve"> </w:t>
            </w:r>
            <w:r>
              <w:rPr>
                <w:b/>
                <w:color w:val="00569F"/>
                <w:sz w:val="24"/>
              </w:rPr>
              <w:t>participation</w:t>
            </w:r>
            <w:r>
              <w:rPr>
                <w:b/>
                <w:color w:val="00569F"/>
                <w:spacing w:val="-4"/>
                <w:sz w:val="24"/>
              </w:rPr>
              <w:t xml:space="preserve"> </w:t>
            </w:r>
            <w:r>
              <w:rPr>
                <w:b/>
                <w:color w:val="00569F"/>
                <w:sz w:val="24"/>
              </w:rPr>
              <w:t>in</w:t>
            </w:r>
            <w:r>
              <w:rPr>
                <w:b/>
                <w:color w:val="00569F"/>
                <w:spacing w:val="-4"/>
                <w:sz w:val="24"/>
              </w:rPr>
              <w:t xml:space="preserve"> </w:t>
            </w:r>
            <w:r>
              <w:rPr>
                <w:b/>
                <w:color w:val="00569F"/>
                <w:sz w:val="24"/>
              </w:rPr>
              <w:t>competitive</w:t>
            </w:r>
            <w:r>
              <w:rPr>
                <w:b/>
                <w:color w:val="00569F"/>
                <w:spacing w:val="-4"/>
                <w:sz w:val="24"/>
              </w:rPr>
              <w:t xml:space="preserve"> </w:t>
            </w:r>
            <w:r>
              <w:rPr>
                <w:b/>
                <w:color w:val="00569F"/>
                <w:spacing w:val="-2"/>
                <w:sz w:val="24"/>
              </w:rPr>
              <w:t>sport</w:t>
            </w:r>
          </w:p>
        </w:tc>
      </w:tr>
      <w:tr w:rsidR="00F05FF5" w14:paraId="1B1B3277" w14:textId="77777777" w:rsidTr="002D64F3">
        <w:trPr>
          <w:trHeight w:val="437"/>
        </w:trPr>
        <w:tc>
          <w:tcPr>
            <w:tcW w:w="5642" w:type="dxa"/>
            <w:shd w:val="clear" w:color="auto" w:fill="205768"/>
          </w:tcPr>
          <w:p w14:paraId="3AFB225C" w14:textId="77777777" w:rsidR="00F05FF5" w:rsidRDefault="00F05FF5" w:rsidP="009609B4">
            <w:pPr>
              <w:pStyle w:val="TableParagraph"/>
              <w:ind w:left="107" w:right="162" w:firstLine="67"/>
              <w:rPr>
                <w:spacing w:val="-2"/>
                <w:sz w:val="24"/>
              </w:rPr>
            </w:pPr>
            <w:bookmarkStart w:id="0" w:name="_Hlk194406341"/>
            <w:r>
              <w:rPr>
                <w:b/>
                <w:color w:val="C2D59B"/>
                <w:sz w:val="24"/>
              </w:rPr>
              <w:t>Intended</w:t>
            </w:r>
            <w:r>
              <w:rPr>
                <w:b/>
                <w:color w:val="C2D59B"/>
                <w:spacing w:val="-5"/>
                <w:sz w:val="24"/>
              </w:rPr>
              <w:t xml:space="preserve"> </w:t>
            </w:r>
            <w:r>
              <w:rPr>
                <w:b/>
                <w:color w:val="C2D59B"/>
                <w:sz w:val="24"/>
              </w:rPr>
              <w:t>Actions</w:t>
            </w:r>
            <w:r>
              <w:rPr>
                <w:b/>
                <w:color w:val="C2D59B"/>
                <w:spacing w:val="-2"/>
                <w:sz w:val="24"/>
              </w:rPr>
              <w:t xml:space="preserve"> </w:t>
            </w:r>
            <w:r>
              <w:rPr>
                <w:b/>
                <w:color w:val="C2D59B"/>
                <w:sz w:val="24"/>
              </w:rPr>
              <w:t>with</w:t>
            </w:r>
            <w:r>
              <w:rPr>
                <w:b/>
                <w:color w:val="C2D59B"/>
                <w:spacing w:val="-2"/>
                <w:sz w:val="24"/>
              </w:rPr>
              <w:t xml:space="preserve"> </w:t>
            </w:r>
            <w:r>
              <w:rPr>
                <w:b/>
                <w:color w:val="C2D59B"/>
                <w:sz w:val="24"/>
              </w:rPr>
              <w:t>impact</w:t>
            </w:r>
            <w:r>
              <w:rPr>
                <w:b/>
                <w:color w:val="C2D59B"/>
                <w:spacing w:val="-2"/>
                <w:sz w:val="24"/>
              </w:rPr>
              <w:t xml:space="preserve"> </w:t>
            </w:r>
            <w:r>
              <w:rPr>
                <w:b/>
                <w:color w:val="C2D59B"/>
                <w:sz w:val="24"/>
              </w:rPr>
              <w:t>on</w:t>
            </w:r>
            <w:r>
              <w:rPr>
                <w:b/>
                <w:color w:val="C2D59B"/>
                <w:spacing w:val="-2"/>
                <w:sz w:val="24"/>
              </w:rPr>
              <w:t xml:space="preserve"> children</w:t>
            </w:r>
          </w:p>
        </w:tc>
        <w:tc>
          <w:tcPr>
            <w:tcW w:w="3312" w:type="dxa"/>
            <w:shd w:val="clear" w:color="auto" w:fill="205768"/>
          </w:tcPr>
          <w:p w14:paraId="4F61FBFD" w14:textId="77777777" w:rsidR="00F05FF5" w:rsidRPr="00FF60DB" w:rsidRDefault="00F05FF5" w:rsidP="009609B4">
            <w:pPr>
              <w:pStyle w:val="TableParagraph"/>
              <w:ind w:left="107"/>
              <w:rPr>
                <w:spacing w:val="-2"/>
                <w:sz w:val="24"/>
              </w:rPr>
            </w:pPr>
            <w:r>
              <w:rPr>
                <w:b/>
                <w:color w:val="C2D59B"/>
                <w:sz w:val="24"/>
              </w:rPr>
              <w:t>Funding</w:t>
            </w:r>
            <w:r>
              <w:rPr>
                <w:b/>
                <w:color w:val="C2D59B"/>
                <w:spacing w:val="-6"/>
                <w:sz w:val="24"/>
              </w:rPr>
              <w:t xml:space="preserve"> </w:t>
            </w:r>
            <w:r>
              <w:rPr>
                <w:b/>
                <w:color w:val="C2D59B"/>
                <w:spacing w:val="-2"/>
                <w:sz w:val="24"/>
              </w:rPr>
              <w:t>allocated</w:t>
            </w:r>
          </w:p>
        </w:tc>
        <w:tc>
          <w:tcPr>
            <w:tcW w:w="3544" w:type="dxa"/>
            <w:shd w:val="clear" w:color="auto" w:fill="205768"/>
          </w:tcPr>
          <w:p w14:paraId="7D0CE735" w14:textId="77777777" w:rsidR="00F05FF5" w:rsidRDefault="00F05FF5" w:rsidP="009609B4">
            <w:pPr>
              <w:pStyle w:val="TableParagraph"/>
              <w:ind w:left="106" w:right="60"/>
              <w:rPr>
                <w:sz w:val="24"/>
              </w:rPr>
            </w:pPr>
            <w:r>
              <w:rPr>
                <w:b/>
                <w:color w:val="C2D59B"/>
                <w:sz w:val="24"/>
              </w:rPr>
              <w:t>Evidence</w:t>
            </w:r>
            <w:r>
              <w:rPr>
                <w:b/>
                <w:color w:val="C2D59B"/>
                <w:spacing w:val="-5"/>
                <w:sz w:val="24"/>
              </w:rPr>
              <w:t xml:space="preserve"> </w:t>
            </w:r>
            <w:r>
              <w:rPr>
                <w:b/>
                <w:color w:val="C2D59B"/>
                <w:sz w:val="24"/>
              </w:rPr>
              <w:t>and</w:t>
            </w:r>
            <w:r>
              <w:rPr>
                <w:b/>
                <w:color w:val="C2D59B"/>
                <w:spacing w:val="-4"/>
                <w:sz w:val="24"/>
              </w:rPr>
              <w:t xml:space="preserve"> </w:t>
            </w:r>
            <w:r>
              <w:rPr>
                <w:b/>
                <w:color w:val="C2D59B"/>
                <w:spacing w:val="-2"/>
                <w:sz w:val="24"/>
              </w:rPr>
              <w:t>impact</w:t>
            </w:r>
          </w:p>
        </w:tc>
        <w:tc>
          <w:tcPr>
            <w:tcW w:w="3899" w:type="dxa"/>
            <w:shd w:val="clear" w:color="auto" w:fill="205768"/>
          </w:tcPr>
          <w:p w14:paraId="730ED556" w14:textId="77777777" w:rsidR="00F05FF5" w:rsidRDefault="00F05FF5" w:rsidP="009609B4">
            <w:pPr>
              <w:pStyle w:val="TableParagraph"/>
              <w:ind w:left="105" w:right="109"/>
              <w:rPr>
                <w:sz w:val="24"/>
              </w:rPr>
            </w:pPr>
            <w:r>
              <w:rPr>
                <w:b/>
                <w:color w:val="C2D59B"/>
                <w:sz w:val="24"/>
              </w:rPr>
              <w:t>Sustainability</w:t>
            </w:r>
            <w:r>
              <w:rPr>
                <w:b/>
                <w:color w:val="C2D59B"/>
                <w:spacing w:val="-5"/>
                <w:sz w:val="24"/>
              </w:rPr>
              <w:t xml:space="preserve"> </w:t>
            </w:r>
            <w:r>
              <w:rPr>
                <w:b/>
                <w:color w:val="C2D59B"/>
                <w:sz w:val="24"/>
              </w:rPr>
              <w:t>and</w:t>
            </w:r>
            <w:r>
              <w:rPr>
                <w:b/>
                <w:color w:val="C2D59B"/>
                <w:spacing w:val="-5"/>
                <w:sz w:val="24"/>
              </w:rPr>
              <w:t xml:space="preserve"> </w:t>
            </w:r>
            <w:r>
              <w:rPr>
                <w:b/>
                <w:color w:val="C2D59B"/>
                <w:sz w:val="24"/>
              </w:rPr>
              <w:t>next</w:t>
            </w:r>
            <w:r>
              <w:rPr>
                <w:b/>
                <w:color w:val="C2D59B"/>
                <w:spacing w:val="-5"/>
                <w:sz w:val="24"/>
              </w:rPr>
              <w:t xml:space="preserve"> </w:t>
            </w:r>
            <w:r>
              <w:rPr>
                <w:b/>
                <w:color w:val="C2D59B"/>
                <w:spacing w:val="-2"/>
                <w:sz w:val="24"/>
              </w:rPr>
              <w:t>steps</w:t>
            </w:r>
          </w:p>
        </w:tc>
      </w:tr>
      <w:bookmarkEnd w:id="0"/>
      <w:tr w:rsidR="00F05FF5" w14:paraId="14BD2641" w14:textId="77777777" w:rsidTr="002D64F3">
        <w:trPr>
          <w:trHeight w:val="295"/>
        </w:trPr>
        <w:tc>
          <w:tcPr>
            <w:tcW w:w="5642" w:type="dxa"/>
          </w:tcPr>
          <w:p w14:paraId="0E4A0827" w14:textId="504806C6" w:rsidR="00F05FF5" w:rsidRDefault="002E338E" w:rsidP="005843AD">
            <w:pPr>
              <w:pStyle w:val="TableParagraph"/>
              <w:numPr>
                <w:ilvl w:val="0"/>
                <w:numId w:val="11"/>
              </w:numPr>
              <w:spacing w:before="1" w:line="274" w:lineRule="exact"/>
              <w:ind w:left="447"/>
              <w:rPr>
                <w:sz w:val="24"/>
              </w:rPr>
            </w:pPr>
            <w:r>
              <w:rPr>
                <w:sz w:val="24"/>
              </w:rPr>
              <w:t>Subscribe</w:t>
            </w:r>
            <w:r w:rsidR="005843AD">
              <w:rPr>
                <w:sz w:val="24"/>
              </w:rPr>
              <w:t xml:space="preserve"> to</w:t>
            </w:r>
            <w:r w:rsidR="00F05FF5" w:rsidRPr="004E63C1">
              <w:rPr>
                <w:sz w:val="24"/>
              </w:rPr>
              <w:t xml:space="preserve"> a wider range of sports festivals and tournaments for </w:t>
            </w:r>
            <w:r w:rsidR="002D64F3">
              <w:rPr>
                <w:sz w:val="24"/>
              </w:rPr>
              <w:t>more</w:t>
            </w:r>
            <w:r w:rsidR="00F05FF5" w:rsidRPr="004E63C1">
              <w:rPr>
                <w:sz w:val="24"/>
              </w:rPr>
              <w:t xml:space="preserve"> pupils to attend.</w:t>
            </w:r>
          </w:p>
          <w:p w14:paraId="08F9B936" w14:textId="77777777" w:rsidR="005843AD" w:rsidRDefault="005843AD" w:rsidP="009609B4">
            <w:pPr>
              <w:pStyle w:val="TableParagraph"/>
              <w:spacing w:before="1" w:line="274" w:lineRule="exact"/>
              <w:ind w:left="107"/>
              <w:rPr>
                <w:sz w:val="24"/>
              </w:rPr>
            </w:pPr>
          </w:p>
          <w:p w14:paraId="7D6BBA32" w14:textId="54B9441E" w:rsidR="005843AD" w:rsidRDefault="005843AD" w:rsidP="009609B4">
            <w:pPr>
              <w:pStyle w:val="TableParagraph"/>
              <w:spacing w:before="1" w:line="274" w:lineRule="exact"/>
              <w:ind w:left="107"/>
              <w:rPr>
                <w:sz w:val="24"/>
              </w:rPr>
            </w:pPr>
          </w:p>
        </w:tc>
        <w:tc>
          <w:tcPr>
            <w:tcW w:w="3312" w:type="dxa"/>
          </w:tcPr>
          <w:p w14:paraId="28D30E7F" w14:textId="761FEE81" w:rsidR="00F05FF5" w:rsidRPr="002E338E" w:rsidRDefault="00F05FF5" w:rsidP="002E338E">
            <w:pPr>
              <w:pStyle w:val="TableParagraph"/>
              <w:numPr>
                <w:ilvl w:val="0"/>
                <w:numId w:val="11"/>
              </w:numPr>
              <w:ind w:left="477"/>
              <w:rPr>
                <w:color w:val="FF0000"/>
                <w:spacing w:val="-2"/>
                <w:sz w:val="24"/>
              </w:rPr>
            </w:pPr>
            <w:r w:rsidRPr="002E338E">
              <w:rPr>
                <w:color w:val="FF0000"/>
                <w:spacing w:val="-2"/>
                <w:sz w:val="24"/>
              </w:rPr>
              <w:t>£4</w:t>
            </w:r>
            <w:r w:rsidR="00A2764B">
              <w:rPr>
                <w:color w:val="FF0000"/>
                <w:spacing w:val="-2"/>
                <w:sz w:val="24"/>
              </w:rPr>
              <w:t>80</w:t>
            </w:r>
            <w:r w:rsidRPr="002E338E">
              <w:rPr>
                <w:color w:val="FF0000"/>
                <w:spacing w:val="-2"/>
                <w:sz w:val="24"/>
              </w:rPr>
              <w:t xml:space="preserve"> – Arena membership</w:t>
            </w:r>
          </w:p>
          <w:p w14:paraId="43DFDB34" w14:textId="77777777" w:rsidR="00F05FF5" w:rsidRDefault="00F05FF5" w:rsidP="009609B4">
            <w:pPr>
              <w:pStyle w:val="TableParagraph"/>
              <w:spacing w:before="1" w:line="274" w:lineRule="exact"/>
              <w:ind w:left="106"/>
              <w:rPr>
                <w:sz w:val="24"/>
              </w:rPr>
            </w:pPr>
          </w:p>
        </w:tc>
        <w:tc>
          <w:tcPr>
            <w:tcW w:w="3544" w:type="dxa"/>
          </w:tcPr>
          <w:p w14:paraId="023F7005" w14:textId="5E909B56" w:rsidR="00F05FF5" w:rsidRDefault="00F05FF5" w:rsidP="009609B4">
            <w:pPr>
              <w:pStyle w:val="TableParagraph"/>
              <w:rPr>
                <w:rFonts w:ascii="Times New Roman"/>
              </w:rPr>
            </w:pPr>
          </w:p>
        </w:tc>
        <w:tc>
          <w:tcPr>
            <w:tcW w:w="3899" w:type="dxa"/>
          </w:tcPr>
          <w:p w14:paraId="56B9108F" w14:textId="3EB403C4" w:rsidR="00F05FF5" w:rsidRDefault="00F05FF5" w:rsidP="009609B4">
            <w:pPr>
              <w:pStyle w:val="TableParagraph"/>
              <w:rPr>
                <w:rFonts w:ascii="Times New Roman"/>
              </w:rPr>
            </w:pPr>
          </w:p>
        </w:tc>
      </w:tr>
    </w:tbl>
    <w:p w14:paraId="6650E642" w14:textId="77777777" w:rsidR="00F05FF5" w:rsidRDefault="00F05FF5" w:rsidP="00F05FF5">
      <w:pPr>
        <w:rPr>
          <w:sz w:val="24"/>
        </w:rPr>
      </w:pPr>
    </w:p>
    <w:p w14:paraId="00362FE8" w14:textId="77777777" w:rsidR="00F05FF5" w:rsidRDefault="00F05FF5" w:rsidP="00F05FF5">
      <w:pPr>
        <w:rPr>
          <w:sz w:val="24"/>
        </w:rPr>
      </w:pPr>
    </w:p>
    <w:p w14:paraId="4FD084C8" w14:textId="77C4E9D5" w:rsidR="00F05FF5" w:rsidRPr="00F05FF5" w:rsidRDefault="00F05FF5" w:rsidP="00F05FF5">
      <w:pPr>
        <w:rPr>
          <w:sz w:val="24"/>
        </w:rPr>
        <w:sectPr w:rsidR="00F05FF5" w:rsidRPr="00F05FF5">
          <w:pgSz w:w="16840" w:h="11910" w:orient="landscape"/>
          <w:pgMar w:top="1440" w:right="160" w:bottom="280" w:left="60" w:header="524" w:footer="0" w:gutter="0"/>
          <w:cols w:space="720"/>
        </w:sectPr>
      </w:pPr>
    </w:p>
    <w:p w14:paraId="4FD084C9" w14:textId="77777777" w:rsidR="0094495F" w:rsidRDefault="0094495F">
      <w:pPr>
        <w:pStyle w:val="BodyText"/>
        <w:rPr>
          <w:sz w:val="20"/>
        </w:rPr>
      </w:pPr>
    </w:p>
    <w:p w14:paraId="4FD084CA" w14:textId="77777777" w:rsidR="0094495F" w:rsidRDefault="0094495F">
      <w:pPr>
        <w:pStyle w:val="BodyText"/>
        <w:spacing w:before="30"/>
        <w:rPr>
          <w:sz w:val="20"/>
        </w:rPr>
      </w:pPr>
    </w:p>
    <w:p w14:paraId="4FD08508" w14:textId="77777777" w:rsidR="0094495F" w:rsidRDefault="0094495F">
      <w:pPr>
        <w:pStyle w:val="BodyText"/>
        <w:spacing w:before="20"/>
        <w:rPr>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4"/>
        <w:gridCol w:w="2410"/>
        <w:gridCol w:w="3661"/>
        <w:gridCol w:w="24"/>
        <w:gridCol w:w="4395"/>
      </w:tblGrid>
      <w:tr w:rsidR="00F05FF5" w14:paraId="027EEBAF" w14:textId="77777777" w:rsidTr="00905A8E">
        <w:trPr>
          <w:trHeight w:val="587"/>
        </w:trPr>
        <w:tc>
          <w:tcPr>
            <w:tcW w:w="16184" w:type="dxa"/>
            <w:gridSpan w:val="5"/>
          </w:tcPr>
          <w:p w14:paraId="59D2AE8B" w14:textId="6D77ADC1" w:rsidR="00F05FF5" w:rsidRDefault="00F05FF5" w:rsidP="004506D5">
            <w:pPr>
              <w:pStyle w:val="TableParagraph"/>
              <w:spacing w:line="292" w:lineRule="exact"/>
              <w:ind w:left="105" w:right="109"/>
              <w:rPr>
                <w:sz w:val="24"/>
              </w:rPr>
            </w:pPr>
            <w:r>
              <w:rPr>
                <w:b/>
                <w:sz w:val="24"/>
              </w:rPr>
              <w:t>Additional:</w:t>
            </w:r>
            <w:r>
              <w:rPr>
                <w:b/>
                <w:spacing w:val="-4"/>
                <w:sz w:val="24"/>
              </w:rPr>
              <w:t xml:space="preserve"> </w:t>
            </w:r>
            <w:r>
              <w:rPr>
                <w:b/>
                <w:color w:val="00569F"/>
                <w:sz w:val="24"/>
              </w:rPr>
              <w:t>Swimming</w:t>
            </w:r>
          </w:p>
        </w:tc>
      </w:tr>
      <w:tr w:rsidR="00F05FF5" w14:paraId="06D94F84" w14:textId="77777777" w:rsidTr="00F05FF5">
        <w:trPr>
          <w:trHeight w:val="587"/>
        </w:trPr>
        <w:tc>
          <w:tcPr>
            <w:tcW w:w="5694" w:type="dxa"/>
            <w:tcBorders>
              <w:top w:val="single" w:sz="4" w:space="0" w:color="000000"/>
              <w:left w:val="single" w:sz="4" w:space="0" w:color="000000"/>
              <w:bottom w:val="single" w:sz="4" w:space="0" w:color="000000"/>
              <w:right w:val="single" w:sz="4" w:space="0" w:color="000000"/>
            </w:tcBorders>
            <w:shd w:val="clear" w:color="auto" w:fill="205768"/>
          </w:tcPr>
          <w:p w14:paraId="4BBFC915" w14:textId="1AA7E610" w:rsidR="00F05FF5" w:rsidRPr="00752718" w:rsidRDefault="00F05FF5" w:rsidP="00F05FF5">
            <w:pPr>
              <w:pStyle w:val="TableParagraph"/>
              <w:ind w:left="106"/>
              <w:rPr>
                <w:spacing w:val="-2"/>
                <w:sz w:val="24"/>
              </w:rPr>
            </w:pPr>
            <w:r>
              <w:rPr>
                <w:b/>
                <w:color w:val="C2D59B"/>
                <w:sz w:val="24"/>
              </w:rPr>
              <w:t>Intended</w:t>
            </w:r>
            <w:r>
              <w:rPr>
                <w:b/>
                <w:color w:val="C2D59B"/>
                <w:spacing w:val="-5"/>
                <w:sz w:val="24"/>
              </w:rPr>
              <w:t xml:space="preserve"> </w:t>
            </w:r>
            <w:r>
              <w:rPr>
                <w:b/>
                <w:color w:val="C2D59B"/>
                <w:sz w:val="24"/>
              </w:rPr>
              <w:t>Actions</w:t>
            </w:r>
            <w:r>
              <w:rPr>
                <w:b/>
                <w:color w:val="C2D59B"/>
                <w:spacing w:val="-2"/>
                <w:sz w:val="24"/>
              </w:rPr>
              <w:t xml:space="preserve"> </w:t>
            </w:r>
            <w:r>
              <w:rPr>
                <w:b/>
                <w:color w:val="C2D59B"/>
                <w:sz w:val="24"/>
              </w:rPr>
              <w:t>with</w:t>
            </w:r>
            <w:r>
              <w:rPr>
                <w:b/>
                <w:color w:val="C2D59B"/>
                <w:spacing w:val="-2"/>
                <w:sz w:val="24"/>
              </w:rPr>
              <w:t xml:space="preserve"> </w:t>
            </w:r>
            <w:r>
              <w:rPr>
                <w:b/>
                <w:color w:val="C2D59B"/>
                <w:sz w:val="24"/>
              </w:rPr>
              <w:t>impact</w:t>
            </w:r>
            <w:r>
              <w:rPr>
                <w:b/>
                <w:color w:val="C2D59B"/>
                <w:spacing w:val="-2"/>
                <w:sz w:val="24"/>
              </w:rPr>
              <w:t xml:space="preserve"> </w:t>
            </w:r>
            <w:r>
              <w:rPr>
                <w:b/>
                <w:color w:val="C2D59B"/>
                <w:sz w:val="24"/>
              </w:rPr>
              <w:t>on</w:t>
            </w:r>
            <w:r>
              <w:rPr>
                <w:b/>
                <w:color w:val="C2D59B"/>
                <w:spacing w:val="-2"/>
                <w:sz w:val="24"/>
              </w:rPr>
              <w:t xml:space="preserve"> children</w:t>
            </w:r>
          </w:p>
        </w:tc>
        <w:tc>
          <w:tcPr>
            <w:tcW w:w="2410" w:type="dxa"/>
            <w:tcBorders>
              <w:top w:val="single" w:sz="4" w:space="0" w:color="000000"/>
              <w:left w:val="single" w:sz="4" w:space="0" w:color="000000"/>
              <w:bottom w:val="single" w:sz="4" w:space="0" w:color="000000"/>
              <w:right w:val="single" w:sz="4" w:space="0" w:color="000000"/>
            </w:tcBorders>
            <w:shd w:val="clear" w:color="auto" w:fill="205768"/>
          </w:tcPr>
          <w:p w14:paraId="17920392" w14:textId="3631ACAF" w:rsidR="00F05FF5" w:rsidRDefault="00F05FF5" w:rsidP="00F05FF5">
            <w:pPr>
              <w:pStyle w:val="TableParagraph"/>
              <w:ind w:left="106"/>
              <w:rPr>
                <w:sz w:val="24"/>
              </w:rPr>
            </w:pPr>
            <w:r>
              <w:rPr>
                <w:b/>
                <w:color w:val="C2D59B"/>
                <w:sz w:val="24"/>
              </w:rPr>
              <w:t>Funding</w:t>
            </w:r>
            <w:r>
              <w:rPr>
                <w:b/>
                <w:color w:val="C2D59B"/>
                <w:spacing w:val="-6"/>
                <w:sz w:val="24"/>
              </w:rPr>
              <w:t xml:space="preserve"> </w:t>
            </w:r>
            <w:r>
              <w:rPr>
                <w:b/>
                <w:color w:val="C2D59B"/>
                <w:spacing w:val="-2"/>
                <w:sz w:val="24"/>
              </w:rPr>
              <w:t>allocated</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205768"/>
          </w:tcPr>
          <w:p w14:paraId="579FC2D1" w14:textId="2ABA8A3F" w:rsidR="00F05FF5" w:rsidRDefault="00F05FF5" w:rsidP="00F05FF5">
            <w:pPr>
              <w:pStyle w:val="TableParagraph"/>
              <w:ind w:left="106"/>
              <w:rPr>
                <w:sz w:val="24"/>
              </w:rPr>
            </w:pPr>
            <w:r>
              <w:rPr>
                <w:b/>
                <w:color w:val="C2D59B"/>
                <w:sz w:val="24"/>
              </w:rPr>
              <w:t>Evidence</w:t>
            </w:r>
            <w:r>
              <w:rPr>
                <w:b/>
                <w:color w:val="C2D59B"/>
                <w:spacing w:val="-5"/>
                <w:sz w:val="24"/>
              </w:rPr>
              <w:t xml:space="preserve"> </w:t>
            </w:r>
            <w:r>
              <w:rPr>
                <w:b/>
                <w:color w:val="C2D59B"/>
                <w:sz w:val="24"/>
              </w:rPr>
              <w:t>and</w:t>
            </w:r>
            <w:r>
              <w:rPr>
                <w:b/>
                <w:color w:val="C2D59B"/>
                <w:spacing w:val="-4"/>
                <w:sz w:val="24"/>
              </w:rPr>
              <w:t xml:space="preserve"> </w:t>
            </w:r>
            <w:r>
              <w:rPr>
                <w:b/>
                <w:color w:val="C2D59B"/>
                <w:spacing w:val="-2"/>
                <w:sz w:val="24"/>
              </w:rPr>
              <w:t>impact</w:t>
            </w:r>
          </w:p>
        </w:tc>
        <w:tc>
          <w:tcPr>
            <w:tcW w:w="4395" w:type="dxa"/>
            <w:tcBorders>
              <w:top w:val="single" w:sz="4" w:space="0" w:color="000000"/>
              <w:left w:val="single" w:sz="4" w:space="0" w:color="000000"/>
              <w:bottom w:val="single" w:sz="4" w:space="0" w:color="000000"/>
              <w:right w:val="single" w:sz="4" w:space="0" w:color="000000"/>
            </w:tcBorders>
            <w:shd w:val="clear" w:color="auto" w:fill="205768"/>
          </w:tcPr>
          <w:p w14:paraId="2701B068" w14:textId="5156501A" w:rsidR="00F05FF5" w:rsidRDefault="00F05FF5" w:rsidP="00F05FF5">
            <w:pPr>
              <w:pStyle w:val="TableParagraph"/>
              <w:spacing w:line="292" w:lineRule="exact"/>
              <w:ind w:left="105" w:right="109"/>
              <w:rPr>
                <w:sz w:val="24"/>
              </w:rPr>
            </w:pPr>
            <w:r>
              <w:rPr>
                <w:b/>
                <w:color w:val="C2D59B"/>
                <w:sz w:val="24"/>
              </w:rPr>
              <w:t>Sustainability</w:t>
            </w:r>
            <w:r>
              <w:rPr>
                <w:b/>
                <w:color w:val="C2D59B"/>
                <w:spacing w:val="-5"/>
                <w:sz w:val="24"/>
              </w:rPr>
              <w:t xml:space="preserve"> </w:t>
            </w:r>
            <w:r>
              <w:rPr>
                <w:b/>
                <w:color w:val="C2D59B"/>
                <w:sz w:val="24"/>
              </w:rPr>
              <w:t>and</w:t>
            </w:r>
            <w:r>
              <w:rPr>
                <w:b/>
                <w:color w:val="C2D59B"/>
                <w:spacing w:val="-5"/>
                <w:sz w:val="24"/>
              </w:rPr>
              <w:t xml:space="preserve"> </w:t>
            </w:r>
            <w:r>
              <w:rPr>
                <w:b/>
                <w:color w:val="C2D59B"/>
                <w:sz w:val="24"/>
              </w:rPr>
              <w:t>next</w:t>
            </w:r>
            <w:r>
              <w:rPr>
                <w:b/>
                <w:color w:val="C2D59B"/>
                <w:spacing w:val="-5"/>
                <w:sz w:val="24"/>
              </w:rPr>
              <w:t xml:space="preserve"> </w:t>
            </w:r>
            <w:r>
              <w:rPr>
                <w:b/>
                <w:color w:val="C2D59B"/>
                <w:spacing w:val="-2"/>
                <w:sz w:val="24"/>
              </w:rPr>
              <w:t>steps</w:t>
            </w:r>
          </w:p>
        </w:tc>
      </w:tr>
      <w:tr w:rsidR="00F05FF5" w14:paraId="4FD08517" w14:textId="77777777" w:rsidTr="00F05FF5">
        <w:trPr>
          <w:trHeight w:val="587"/>
        </w:trPr>
        <w:tc>
          <w:tcPr>
            <w:tcW w:w="5694" w:type="dxa"/>
          </w:tcPr>
          <w:p w14:paraId="0B4A3FBD" w14:textId="6DD01163" w:rsidR="00F05FF5" w:rsidRDefault="00F05FF5" w:rsidP="00F05FF5">
            <w:pPr>
              <w:pStyle w:val="TableParagraph"/>
              <w:ind w:left="106"/>
              <w:rPr>
                <w:sz w:val="24"/>
              </w:rPr>
            </w:pPr>
          </w:p>
        </w:tc>
        <w:tc>
          <w:tcPr>
            <w:tcW w:w="2410" w:type="dxa"/>
          </w:tcPr>
          <w:p w14:paraId="4FD08514" w14:textId="0FF60F87" w:rsidR="00F05FF5" w:rsidRDefault="00F05FF5" w:rsidP="00F05FF5">
            <w:pPr>
              <w:pStyle w:val="TableParagraph"/>
              <w:ind w:left="106"/>
              <w:rPr>
                <w:sz w:val="24"/>
              </w:rPr>
            </w:pPr>
            <w:r w:rsidRPr="00752718">
              <w:rPr>
                <w:spacing w:val="-2"/>
                <w:sz w:val="24"/>
              </w:rPr>
              <w:t>£</w:t>
            </w:r>
            <w:r w:rsidR="00827001">
              <w:rPr>
                <w:spacing w:val="-2"/>
                <w:sz w:val="24"/>
              </w:rPr>
              <w:t>150</w:t>
            </w:r>
          </w:p>
        </w:tc>
        <w:tc>
          <w:tcPr>
            <w:tcW w:w="3685" w:type="dxa"/>
            <w:gridSpan w:val="2"/>
          </w:tcPr>
          <w:p w14:paraId="4FD08515" w14:textId="77777777" w:rsidR="00F05FF5" w:rsidRDefault="00F05FF5" w:rsidP="00F05FF5">
            <w:pPr>
              <w:pStyle w:val="TableParagraph"/>
              <w:ind w:left="106"/>
              <w:rPr>
                <w:sz w:val="24"/>
              </w:rPr>
            </w:pPr>
            <w:r>
              <w:rPr>
                <w:sz w:val="24"/>
              </w:rPr>
              <w:t>More</w:t>
            </w:r>
            <w:r>
              <w:rPr>
                <w:spacing w:val="-1"/>
                <w:sz w:val="24"/>
              </w:rPr>
              <w:t xml:space="preserve"> </w:t>
            </w:r>
            <w:r>
              <w:rPr>
                <w:sz w:val="24"/>
              </w:rPr>
              <w:t>confident</w:t>
            </w:r>
            <w:r>
              <w:rPr>
                <w:spacing w:val="-1"/>
                <w:sz w:val="24"/>
              </w:rPr>
              <w:t xml:space="preserve"> </w:t>
            </w:r>
            <w:r>
              <w:rPr>
                <w:spacing w:val="-2"/>
                <w:sz w:val="24"/>
              </w:rPr>
              <w:t>swimmers</w:t>
            </w:r>
          </w:p>
        </w:tc>
        <w:tc>
          <w:tcPr>
            <w:tcW w:w="4395" w:type="dxa"/>
          </w:tcPr>
          <w:p w14:paraId="4FD08516" w14:textId="77777777" w:rsidR="00F05FF5" w:rsidRDefault="00F05FF5" w:rsidP="00F05FF5">
            <w:pPr>
              <w:pStyle w:val="TableParagraph"/>
              <w:spacing w:line="292" w:lineRule="exact"/>
              <w:ind w:left="105" w:right="109"/>
              <w:rPr>
                <w:sz w:val="24"/>
              </w:rPr>
            </w:pPr>
            <w:r>
              <w:rPr>
                <w:sz w:val="24"/>
              </w:rPr>
              <w:t>Possible</w:t>
            </w:r>
            <w:r>
              <w:rPr>
                <w:spacing w:val="-7"/>
                <w:sz w:val="24"/>
              </w:rPr>
              <w:t xml:space="preserve"> </w:t>
            </w:r>
            <w:r>
              <w:rPr>
                <w:sz w:val="24"/>
              </w:rPr>
              <w:t>top</w:t>
            </w:r>
            <w:r>
              <w:rPr>
                <w:spacing w:val="-10"/>
                <w:sz w:val="24"/>
              </w:rPr>
              <w:t xml:space="preserve"> </w:t>
            </w:r>
            <w:r>
              <w:rPr>
                <w:sz w:val="24"/>
              </w:rPr>
              <w:t>up</w:t>
            </w:r>
            <w:r>
              <w:rPr>
                <w:spacing w:val="-7"/>
                <w:sz w:val="24"/>
              </w:rPr>
              <w:t xml:space="preserve"> </w:t>
            </w:r>
            <w:r>
              <w:rPr>
                <w:sz w:val="24"/>
              </w:rPr>
              <w:t>swimming</w:t>
            </w:r>
            <w:r>
              <w:rPr>
                <w:spacing w:val="-7"/>
                <w:sz w:val="24"/>
              </w:rPr>
              <w:t xml:space="preserve"> </w:t>
            </w:r>
            <w:r>
              <w:rPr>
                <w:sz w:val="24"/>
              </w:rPr>
              <w:t>to</w:t>
            </w:r>
            <w:r>
              <w:rPr>
                <w:spacing w:val="-6"/>
                <w:sz w:val="24"/>
              </w:rPr>
              <w:t xml:space="preserve"> </w:t>
            </w:r>
            <w:r>
              <w:rPr>
                <w:sz w:val="24"/>
              </w:rPr>
              <w:t xml:space="preserve">be </w:t>
            </w:r>
            <w:r>
              <w:rPr>
                <w:spacing w:val="-2"/>
                <w:sz w:val="24"/>
              </w:rPr>
              <w:t>investigated.</w:t>
            </w:r>
          </w:p>
        </w:tc>
      </w:tr>
      <w:tr w:rsidR="00F05FF5" w14:paraId="4FD08521" w14:textId="77777777" w:rsidTr="00F05FF5">
        <w:trPr>
          <w:trHeight w:val="395"/>
        </w:trPr>
        <w:tc>
          <w:tcPr>
            <w:tcW w:w="11765" w:type="dxa"/>
            <w:gridSpan w:val="3"/>
            <w:tcBorders>
              <w:top w:val="single" w:sz="36" w:space="0" w:color="000000"/>
              <w:left w:val="single" w:sz="8" w:space="0" w:color="221F1F"/>
              <w:bottom w:val="single" w:sz="8" w:space="0" w:color="221F1F"/>
              <w:right w:val="single" w:sz="8" w:space="0" w:color="221F1F"/>
            </w:tcBorders>
            <w:shd w:val="clear" w:color="auto" w:fill="205768"/>
          </w:tcPr>
          <w:p w14:paraId="4FD0851E" w14:textId="77777777" w:rsidR="00F05FF5" w:rsidRDefault="00F05FF5" w:rsidP="00F05FF5">
            <w:pPr>
              <w:pStyle w:val="TableParagraph"/>
              <w:spacing w:before="36"/>
              <w:ind w:left="77"/>
              <w:jc w:val="center"/>
              <w:rPr>
                <w:b/>
                <w:sz w:val="24"/>
              </w:rPr>
            </w:pPr>
            <w:r>
              <w:rPr>
                <w:b/>
                <w:color w:val="C2D59B"/>
                <w:sz w:val="24"/>
              </w:rPr>
              <w:t>Meeting</w:t>
            </w:r>
            <w:r>
              <w:rPr>
                <w:b/>
                <w:color w:val="C2D59B"/>
                <w:spacing w:val="-2"/>
                <w:sz w:val="24"/>
              </w:rPr>
              <w:t xml:space="preserve"> </w:t>
            </w:r>
            <w:r>
              <w:rPr>
                <w:b/>
                <w:color w:val="C2D59B"/>
                <w:sz w:val="24"/>
              </w:rPr>
              <w:t>national</w:t>
            </w:r>
            <w:r>
              <w:rPr>
                <w:b/>
                <w:color w:val="C2D59B"/>
                <w:spacing w:val="-2"/>
                <w:sz w:val="24"/>
              </w:rPr>
              <w:t xml:space="preserve"> </w:t>
            </w:r>
            <w:r>
              <w:rPr>
                <w:b/>
                <w:color w:val="C2D59B"/>
                <w:sz w:val="24"/>
              </w:rPr>
              <w:t>curriculum</w:t>
            </w:r>
            <w:r>
              <w:rPr>
                <w:b/>
                <w:color w:val="C2D59B"/>
                <w:spacing w:val="-2"/>
                <w:sz w:val="24"/>
              </w:rPr>
              <w:t xml:space="preserve"> </w:t>
            </w:r>
            <w:r>
              <w:rPr>
                <w:b/>
                <w:color w:val="C2D59B"/>
                <w:sz w:val="24"/>
              </w:rPr>
              <w:t>requirements</w:t>
            </w:r>
            <w:r>
              <w:rPr>
                <w:b/>
                <w:color w:val="C2D59B"/>
                <w:spacing w:val="-2"/>
                <w:sz w:val="24"/>
              </w:rPr>
              <w:t xml:space="preserve"> </w:t>
            </w:r>
            <w:r>
              <w:rPr>
                <w:b/>
                <w:color w:val="C2D59B"/>
                <w:sz w:val="24"/>
              </w:rPr>
              <w:t>for</w:t>
            </w:r>
            <w:r>
              <w:rPr>
                <w:b/>
                <w:color w:val="C2D59B"/>
                <w:spacing w:val="-2"/>
                <w:sz w:val="24"/>
              </w:rPr>
              <w:t xml:space="preserve"> </w:t>
            </w:r>
            <w:r>
              <w:rPr>
                <w:b/>
                <w:color w:val="C2D59B"/>
                <w:sz w:val="24"/>
              </w:rPr>
              <w:t>swimming</w:t>
            </w:r>
            <w:r>
              <w:rPr>
                <w:b/>
                <w:color w:val="C2D59B"/>
                <w:spacing w:val="-2"/>
                <w:sz w:val="24"/>
              </w:rPr>
              <w:t xml:space="preserve"> </w:t>
            </w:r>
            <w:r>
              <w:rPr>
                <w:b/>
                <w:color w:val="C2D59B"/>
                <w:sz w:val="24"/>
              </w:rPr>
              <w:t>and</w:t>
            </w:r>
            <w:r>
              <w:rPr>
                <w:b/>
                <w:color w:val="C2D59B"/>
                <w:spacing w:val="-2"/>
                <w:sz w:val="24"/>
              </w:rPr>
              <w:t xml:space="preserve"> </w:t>
            </w:r>
            <w:r>
              <w:rPr>
                <w:b/>
                <w:color w:val="C2D59B"/>
                <w:sz w:val="24"/>
              </w:rPr>
              <w:t>water</w:t>
            </w:r>
            <w:r>
              <w:rPr>
                <w:b/>
                <w:color w:val="C2D59B"/>
                <w:spacing w:val="-1"/>
                <w:sz w:val="24"/>
              </w:rPr>
              <w:t xml:space="preserve"> </w:t>
            </w:r>
            <w:r>
              <w:rPr>
                <w:b/>
                <w:color w:val="C2D59B"/>
                <w:spacing w:val="-2"/>
                <w:sz w:val="24"/>
              </w:rPr>
              <w:t>safety</w:t>
            </w:r>
          </w:p>
        </w:tc>
        <w:tc>
          <w:tcPr>
            <w:tcW w:w="4419" w:type="dxa"/>
            <w:gridSpan w:val="2"/>
            <w:tcBorders>
              <w:top w:val="single" w:sz="36" w:space="0" w:color="000000"/>
              <w:left w:val="single" w:sz="8" w:space="0" w:color="221F1F"/>
              <w:bottom w:val="single" w:sz="8" w:space="0" w:color="221F1F"/>
              <w:right w:val="single" w:sz="8" w:space="0" w:color="221F1F"/>
            </w:tcBorders>
            <w:shd w:val="clear" w:color="auto" w:fill="205768"/>
          </w:tcPr>
          <w:p w14:paraId="4FD0851F" w14:textId="77777777" w:rsidR="00F05FF5" w:rsidRDefault="00F05FF5" w:rsidP="00F05FF5">
            <w:pPr>
              <w:pStyle w:val="TableParagraph"/>
              <w:spacing w:before="36"/>
              <w:ind w:left="286"/>
              <w:rPr>
                <w:b/>
                <w:sz w:val="24"/>
              </w:rPr>
            </w:pPr>
            <w:r>
              <w:rPr>
                <w:b/>
                <w:color w:val="C2D59B"/>
                <w:sz w:val="24"/>
              </w:rPr>
              <w:t>Please</w:t>
            </w:r>
            <w:r>
              <w:rPr>
                <w:b/>
                <w:color w:val="C2D59B"/>
                <w:spacing w:val="-3"/>
                <w:sz w:val="24"/>
              </w:rPr>
              <w:t xml:space="preserve"> </w:t>
            </w:r>
            <w:r>
              <w:rPr>
                <w:b/>
                <w:color w:val="C2D59B"/>
                <w:sz w:val="24"/>
              </w:rPr>
              <w:t>complete</w:t>
            </w:r>
            <w:r>
              <w:rPr>
                <w:b/>
                <w:color w:val="C2D59B"/>
                <w:spacing w:val="-3"/>
                <w:sz w:val="24"/>
              </w:rPr>
              <w:t xml:space="preserve"> </w:t>
            </w:r>
            <w:r>
              <w:rPr>
                <w:b/>
                <w:color w:val="C2D59B"/>
                <w:sz w:val="24"/>
              </w:rPr>
              <w:t>all</w:t>
            </w:r>
            <w:r>
              <w:rPr>
                <w:b/>
                <w:color w:val="C2D59B"/>
                <w:spacing w:val="-3"/>
                <w:sz w:val="24"/>
              </w:rPr>
              <w:t xml:space="preserve"> </w:t>
            </w:r>
            <w:r>
              <w:rPr>
                <w:b/>
                <w:color w:val="C2D59B"/>
                <w:sz w:val="24"/>
              </w:rPr>
              <w:t>of</w:t>
            </w:r>
            <w:r>
              <w:rPr>
                <w:b/>
                <w:color w:val="C2D59B"/>
                <w:spacing w:val="-3"/>
                <w:sz w:val="24"/>
              </w:rPr>
              <w:t xml:space="preserve"> </w:t>
            </w:r>
            <w:r>
              <w:rPr>
                <w:b/>
                <w:color w:val="C2D59B"/>
                <w:sz w:val="24"/>
              </w:rPr>
              <w:t>the</w:t>
            </w:r>
            <w:r>
              <w:rPr>
                <w:b/>
                <w:color w:val="C2D59B"/>
                <w:spacing w:val="-2"/>
                <w:sz w:val="24"/>
              </w:rPr>
              <w:t xml:space="preserve"> below:</w:t>
            </w:r>
          </w:p>
        </w:tc>
      </w:tr>
      <w:tr w:rsidR="00F05FF5" w14:paraId="4FD08527" w14:textId="77777777" w:rsidTr="00F05FF5">
        <w:trPr>
          <w:trHeight w:val="1101"/>
        </w:trPr>
        <w:tc>
          <w:tcPr>
            <w:tcW w:w="11765" w:type="dxa"/>
            <w:gridSpan w:val="3"/>
            <w:tcBorders>
              <w:top w:val="single" w:sz="8" w:space="0" w:color="221F1F"/>
              <w:left w:val="single" w:sz="8" w:space="0" w:color="221F1F"/>
              <w:bottom w:val="single" w:sz="8" w:space="0" w:color="221F1F"/>
              <w:right w:val="single" w:sz="8" w:space="0" w:color="221F1F"/>
            </w:tcBorders>
          </w:tcPr>
          <w:p w14:paraId="4FD08523" w14:textId="77777777" w:rsidR="00F05FF5" w:rsidRDefault="00F05FF5" w:rsidP="00F05FF5">
            <w:pPr>
              <w:pStyle w:val="TableParagraph"/>
              <w:spacing w:before="276" w:line="232" w:lineRule="auto"/>
              <w:ind w:left="73"/>
              <w:rPr>
                <w:sz w:val="24"/>
              </w:rPr>
            </w:pPr>
            <w:r>
              <w:rPr>
                <w:color w:val="221F1F"/>
                <w:sz w:val="24"/>
              </w:rPr>
              <w:t>What</w:t>
            </w:r>
            <w:r>
              <w:rPr>
                <w:color w:val="221F1F"/>
                <w:spacing w:val="-5"/>
                <w:sz w:val="24"/>
              </w:rPr>
              <w:t xml:space="preserve"> </w:t>
            </w:r>
            <w:r>
              <w:rPr>
                <w:color w:val="221F1F"/>
                <w:sz w:val="24"/>
              </w:rPr>
              <w:t>percentage</w:t>
            </w:r>
            <w:r>
              <w:rPr>
                <w:color w:val="221F1F"/>
                <w:spacing w:val="-5"/>
                <w:sz w:val="24"/>
              </w:rPr>
              <w:t xml:space="preserve"> </w:t>
            </w:r>
            <w:r>
              <w:rPr>
                <w:color w:val="221F1F"/>
                <w:sz w:val="24"/>
              </w:rPr>
              <w:t>of</w:t>
            </w:r>
            <w:r>
              <w:rPr>
                <w:color w:val="221F1F"/>
                <w:spacing w:val="-6"/>
                <w:sz w:val="24"/>
              </w:rPr>
              <w:t xml:space="preserve"> </w:t>
            </w:r>
            <w:r>
              <w:rPr>
                <w:color w:val="221F1F"/>
                <w:sz w:val="24"/>
              </w:rPr>
              <w:t>your</w:t>
            </w:r>
            <w:r>
              <w:rPr>
                <w:color w:val="221F1F"/>
                <w:spacing w:val="-5"/>
                <w:sz w:val="24"/>
              </w:rPr>
              <w:t xml:space="preserve"> </w:t>
            </w:r>
            <w:r>
              <w:rPr>
                <w:color w:val="221F1F"/>
                <w:sz w:val="24"/>
              </w:rPr>
              <w:t>Year</w:t>
            </w:r>
            <w:r>
              <w:rPr>
                <w:color w:val="221F1F"/>
                <w:spacing w:val="-14"/>
                <w:sz w:val="24"/>
              </w:rPr>
              <w:t xml:space="preserve"> </w:t>
            </w:r>
            <w:r>
              <w:rPr>
                <w:color w:val="221F1F"/>
                <w:sz w:val="24"/>
              </w:rPr>
              <w:t>6</w:t>
            </w:r>
            <w:r>
              <w:rPr>
                <w:color w:val="221F1F"/>
                <w:spacing w:val="-6"/>
                <w:sz w:val="24"/>
              </w:rPr>
              <w:t xml:space="preserve"> </w:t>
            </w:r>
            <w:r>
              <w:rPr>
                <w:color w:val="221F1F"/>
                <w:sz w:val="24"/>
              </w:rPr>
              <w:t>pupils</w:t>
            </w:r>
            <w:r>
              <w:rPr>
                <w:color w:val="221F1F"/>
                <w:spacing w:val="-5"/>
                <w:sz w:val="24"/>
              </w:rPr>
              <w:t xml:space="preserve"> </w:t>
            </w:r>
            <w:r>
              <w:rPr>
                <w:color w:val="221F1F"/>
                <w:sz w:val="24"/>
              </w:rPr>
              <w:t>could</w:t>
            </w:r>
            <w:r>
              <w:rPr>
                <w:color w:val="221F1F"/>
                <w:spacing w:val="-4"/>
                <w:sz w:val="24"/>
              </w:rPr>
              <w:t xml:space="preserve"> </w:t>
            </w:r>
            <w:r>
              <w:rPr>
                <w:color w:val="221F1F"/>
                <w:sz w:val="24"/>
              </w:rPr>
              <w:t>swim</w:t>
            </w:r>
            <w:r>
              <w:rPr>
                <w:color w:val="221F1F"/>
                <w:spacing w:val="-5"/>
                <w:sz w:val="24"/>
              </w:rPr>
              <w:t xml:space="preserve"> </w:t>
            </w:r>
            <w:r>
              <w:rPr>
                <w:color w:val="221F1F"/>
                <w:sz w:val="24"/>
              </w:rPr>
              <w:t>competently,</w:t>
            </w:r>
            <w:r>
              <w:rPr>
                <w:color w:val="221F1F"/>
                <w:spacing w:val="-11"/>
                <w:sz w:val="24"/>
              </w:rPr>
              <w:t xml:space="preserve"> </w:t>
            </w:r>
            <w:r>
              <w:rPr>
                <w:color w:val="221F1F"/>
                <w:sz w:val="24"/>
              </w:rPr>
              <w:t>confidently</w:t>
            </w:r>
            <w:r>
              <w:rPr>
                <w:color w:val="221F1F"/>
                <w:spacing w:val="-3"/>
                <w:sz w:val="24"/>
              </w:rPr>
              <w:t xml:space="preserve"> </w:t>
            </w:r>
            <w:r>
              <w:rPr>
                <w:color w:val="221F1F"/>
                <w:sz w:val="24"/>
              </w:rPr>
              <w:t>and</w:t>
            </w:r>
            <w:r>
              <w:rPr>
                <w:color w:val="221F1F"/>
                <w:spacing w:val="-5"/>
                <w:sz w:val="24"/>
              </w:rPr>
              <w:t xml:space="preserve"> </w:t>
            </w:r>
            <w:r>
              <w:rPr>
                <w:color w:val="221F1F"/>
                <w:sz w:val="24"/>
              </w:rPr>
              <w:t>proficiently</w:t>
            </w:r>
            <w:r>
              <w:rPr>
                <w:color w:val="221F1F"/>
                <w:spacing w:val="-6"/>
                <w:sz w:val="24"/>
              </w:rPr>
              <w:t xml:space="preserve"> </w:t>
            </w:r>
            <w:r>
              <w:rPr>
                <w:color w:val="221F1F"/>
                <w:sz w:val="24"/>
              </w:rPr>
              <w:t>over</w:t>
            </w:r>
            <w:r>
              <w:rPr>
                <w:color w:val="221F1F"/>
                <w:spacing w:val="-5"/>
                <w:sz w:val="24"/>
              </w:rPr>
              <w:t xml:space="preserve"> </w:t>
            </w:r>
            <w:r>
              <w:rPr>
                <w:color w:val="221F1F"/>
                <w:sz w:val="24"/>
              </w:rPr>
              <w:t>a distance</w:t>
            </w:r>
            <w:r>
              <w:rPr>
                <w:color w:val="221F1F"/>
                <w:spacing w:val="-5"/>
                <w:sz w:val="24"/>
              </w:rPr>
              <w:t xml:space="preserve"> </w:t>
            </w:r>
            <w:r>
              <w:rPr>
                <w:color w:val="221F1F"/>
                <w:sz w:val="24"/>
              </w:rPr>
              <w:t>of</w:t>
            </w:r>
            <w:r>
              <w:rPr>
                <w:color w:val="221F1F"/>
                <w:spacing w:val="-2"/>
                <w:sz w:val="24"/>
              </w:rPr>
              <w:t xml:space="preserve"> </w:t>
            </w:r>
            <w:r>
              <w:rPr>
                <w:color w:val="221F1F"/>
                <w:sz w:val="24"/>
              </w:rPr>
              <w:t>at</w:t>
            </w:r>
            <w:r>
              <w:rPr>
                <w:color w:val="221F1F"/>
                <w:spacing w:val="-2"/>
                <w:sz w:val="24"/>
              </w:rPr>
              <w:t xml:space="preserve"> </w:t>
            </w:r>
            <w:r>
              <w:rPr>
                <w:color w:val="221F1F"/>
                <w:sz w:val="24"/>
              </w:rPr>
              <w:t>least</w:t>
            </w:r>
            <w:r>
              <w:rPr>
                <w:color w:val="221F1F"/>
                <w:spacing w:val="-2"/>
                <w:sz w:val="24"/>
              </w:rPr>
              <w:t xml:space="preserve"> </w:t>
            </w:r>
            <w:r>
              <w:rPr>
                <w:color w:val="221F1F"/>
                <w:sz w:val="24"/>
              </w:rPr>
              <w:t>25</w:t>
            </w:r>
            <w:r>
              <w:rPr>
                <w:color w:val="221F1F"/>
                <w:spacing w:val="-3"/>
                <w:sz w:val="24"/>
              </w:rPr>
              <w:t xml:space="preserve"> </w:t>
            </w:r>
            <w:r>
              <w:rPr>
                <w:color w:val="221F1F"/>
                <w:sz w:val="24"/>
              </w:rPr>
              <w:t>meters</w:t>
            </w:r>
            <w:r>
              <w:rPr>
                <w:color w:val="221F1F"/>
                <w:spacing w:val="-1"/>
                <w:sz w:val="24"/>
              </w:rPr>
              <w:t xml:space="preserve"> </w:t>
            </w:r>
            <w:r>
              <w:rPr>
                <w:color w:val="221F1F"/>
                <w:sz w:val="24"/>
              </w:rPr>
              <w:t>when</w:t>
            </w:r>
            <w:r>
              <w:rPr>
                <w:color w:val="221F1F"/>
                <w:spacing w:val="-2"/>
                <w:sz w:val="24"/>
              </w:rPr>
              <w:t xml:space="preserve"> </w:t>
            </w:r>
            <w:r>
              <w:rPr>
                <w:color w:val="221F1F"/>
                <w:sz w:val="24"/>
              </w:rPr>
              <w:t>they</w:t>
            </w:r>
            <w:r>
              <w:rPr>
                <w:color w:val="221F1F"/>
                <w:spacing w:val="-3"/>
                <w:sz w:val="24"/>
              </w:rPr>
              <w:t xml:space="preserve"> </w:t>
            </w:r>
            <w:r>
              <w:rPr>
                <w:color w:val="221F1F"/>
                <w:sz w:val="24"/>
              </w:rPr>
              <w:t>left</w:t>
            </w:r>
            <w:r>
              <w:rPr>
                <w:color w:val="221F1F"/>
                <w:spacing w:val="-2"/>
                <w:sz w:val="24"/>
              </w:rPr>
              <w:t xml:space="preserve"> </w:t>
            </w:r>
            <w:r>
              <w:rPr>
                <w:color w:val="221F1F"/>
                <w:sz w:val="24"/>
              </w:rPr>
              <w:t>your</w:t>
            </w:r>
            <w:r>
              <w:rPr>
                <w:color w:val="221F1F"/>
                <w:spacing w:val="-1"/>
                <w:sz w:val="24"/>
              </w:rPr>
              <w:t xml:space="preserve"> </w:t>
            </w:r>
            <w:r>
              <w:rPr>
                <w:color w:val="221F1F"/>
                <w:sz w:val="24"/>
              </w:rPr>
              <w:t>primary</w:t>
            </w:r>
            <w:r>
              <w:rPr>
                <w:color w:val="221F1F"/>
                <w:spacing w:val="-4"/>
                <w:sz w:val="24"/>
              </w:rPr>
              <w:t xml:space="preserve"> </w:t>
            </w:r>
            <w:r>
              <w:rPr>
                <w:color w:val="221F1F"/>
                <w:sz w:val="24"/>
              </w:rPr>
              <w:t>school</w:t>
            </w:r>
            <w:r>
              <w:rPr>
                <w:color w:val="221F1F"/>
                <w:spacing w:val="-1"/>
                <w:sz w:val="24"/>
              </w:rPr>
              <w:t xml:space="preserve"> </w:t>
            </w:r>
            <w:r>
              <w:rPr>
                <w:color w:val="221F1F"/>
                <w:sz w:val="24"/>
              </w:rPr>
              <w:t>at</w:t>
            </w:r>
            <w:r>
              <w:rPr>
                <w:color w:val="221F1F"/>
                <w:spacing w:val="-2"/>
                <w:sz w:val="24"/>
              </w:rPr>
              <w:t xml:space="preserve"> </w:t>
            </w:r>
            <w:r>
              <w:rPr>
                <w:color w:val="221F1F"/>
                <w:sz w:val="24"/>
              </w:rPr>
              <w:t>the</w:t>
            </w:r>
            <w:r>
              <w:rPr>
                <w:color w:val="221F1F"/>
                <w:spacing w:val="-2"/>
                <w:sz w:val="24"/>
              </w:rPr>
              <w:t xml:space="preserve"> </w:t>
            </w:r>
            <w:r>
              <w:rPr>
                <w:color w:val="221F1F"/>
                <w:sz w:val="24"/>
              </w:rPr>
              <w:t>end</w:t>
            </w:r>
            <w:r>
              <w:rPr>
                <w:color w:val="221F1F"/>
                <w:spacing w:val="-2"/>
                <w:sz w:val="24"/>
              </w:rPr>
              <w:t xml:space="preserve"> </w:t>
            </w:r>
            <w:r>
              <w:rPr>
                <w:color w:val="221F1F"/>
                <w:sz w:val="24"/>
              </w:rPr>
              <w:t>of</w:t>
            </w:r>
            <w:r>
              <w:rPr>
                <w:color w:val="221F1F"/>
                <w:spacing w:val="-2"/>
                <w:sz w:val="24"/>
              </w:rPr>
              <w:t xml:space="preserve"> </w:t>
            </w:r>
            <w:r>
              <w:rPr>
                <w:color w:val="221F1F"/>
                <w:sz w:val="24"/>
              </w:rPr>
              <w:t>last</w:t>
            </w:r>
            <w:r>
              <w:rPr>
                <w:color w:val="221F1F"/>
                <w:spacing w:val="-4"/>
                <w:sz w:val="24"/>
              </w:rPr>
              <w:t xml:space="preserve"> </w:t>
            </w:r>
            <w:r>
              <w:rPr>
                <w:color w:val="221F1F"/>
                <w:sz w:val="24"/>
              </w:rPr>
              <w:t xml:space="preserve">academic </w:t>
            </w:r>
            <w:r>
              <w:rPr>
                <w:color w:val="221F1F"/>
                <w:spacing w:val="-2"/>
                <w:sz w:val="24"/>
              </w:rPr>
              <w:t>year?</w:t>
            </w:r>
          </w:p>
        </w:tc>
        <w:tc>
          <w:tcPr>
            <w:tcW w:w="4419" w:type="dxa"/>
            <w:gridSpan w:val="2"/>
            <w:tcBorders>
              <w:top w:val="single" w:sz="8" w:space="0" w:color="221F1F"/>
              <w:left w:val="single" w:sz="8" w:space="0" w:color="221F1F"/>
              <w:bottom w:val="single" w:sz="8" w:space="0" w:color="221F1F"/>
              <w:right w:val="single" w:sz="8" w:space="0" w:color="221F1F"/>
            </w:tcBorders>
          </w:tcPr>
          <w:p w14:paraId="4FD08525" w14:textId="071844CC" w:rsidR="00F05FF5" w:rsidRDefault="00FA1E13" w:rsidP="00F05FF5">
            <w:pPr>
              <w:pStyle w:val="TableParagraph"/>
              <w:ind w:left="72"/>
              <w:rPr>
                <w:sz w:val="24"/>
              </w:rPr>
            </w:pPr>
            <w:r>
              <w:rPr>
                <w:sz w:val="24"/>
              </w:rPr>
              <w:t>90</w:t>
            </w:r>
            <w:r w:rsidR="00F05FF5">
              <w:rPr>
                <w:sz w:val="24"/>
              </w:rPr>
              <w:t>%</w:t>
            </w:r>
          </w:p>
        </w:tc>
      </w:tr>
      <w:tr w:rsidR="00F05FF5" w14:paraId="4FD0852D" w14:textId="77777777" w:rsidTr="00F05FF5">
        <w:trPr>
          <w:trHeight w:val="1278"/>
        </w:trPr>
        <w:tc>
          <w:tcPr>
            <w:tcW w:w="11765" w:type="dxa"/>
            <w:gridSpan w:val="3"/>
            <w:tcBorders>
              <w:top w:val="single" w:sz="8" w:space="0" w:color="221F1F"/>
              <w:left w:val="single" w:sz="8" w:space="0" w:color="221F1F"/>
              <w:bottom w:val="single" w:sz="8" w:space="0" w:color="221F1F"/>
              <w:right w:val="single" w:sz="8" w:space="0" w:color="221F1F"/>
            </w:tcBorders>
          </w:tcPr>
          <w:p w14:paraId="4FD08529" w14:textId="77777777" w:rsidR="00F05FF5" w:rsidRDefault="00F05FF5" w:rsidP="00F05FF5">
            <w:pPr>
              <w:pStyle w:val="TableParagraph"/>
              <w:spacing w:before="224" w:line="232" w:lineRule="auto"/>
              <w:ind w:left="73" w:right="438"/>
              <w:rPr>
                <w:sz w:val="24"/>
              </w:rPr>
            </w:pPr>
            <w:r>
              <w:rPr>
                <w:color w:val="221F1F"/>
                <w:sz w:val="24"/>
              </w:rPr>
              <w:t>What percentage of your Year</w:t>
            </w:r>
            <w:r>
              <w:rPr>
                <w:color w:val="221F1F"/>
                <w:spacing w:val="-6"/>
                <w:sz w:val="24"/>
              </w:rPr>
              <w:t xml:space="preserve"> </w:t>
            </w:r>
            <w:r>
              <w:rPr>
                <w:color w:val="221F1F"/>
                <w:sz w:val="24"/>
              </w:rPr>
              <w:t>6 pupils could use a range of strokes</w:t>
            </w:r>
            <w:r>
              <w:rPr>
                <w:color w:val="221F1F"/>
                <w:spacing w:val="-2"/>
                <w:sz w:val="24"/>
              </w:rPr>
              <w:t xml:space="preserve"> </w:t>
            </w:r>
            <w:r>
              <w:rPr>
                <w:color w:val="221F1F"/>
                <w:sz w:val="24"/>
              </w:rPr>
              <w:t>effectively [for example, front</w:t>
            </w:r>
            <w:r>
              <w:rPr>
                <w:color w:val="221F1F"/>
                <w:spacing w:val="-5"/>
                <w:sz w:val="24"/>
              </w:rPr>
              <w:t xml:space="preserve"> </w:t>
            </w:r>
            <w:r>
              <w:rPr>
                <w:color w:val="221F1F"/>
                <w:sz w:val="24"/>
              </w:rPr>
              <w:t>crawl,</w:t>
            </w:r>
            <w:r>
              <w:rPr>
                <w:color w:val="221F1F"/>
                <w:spacing w:val="-3"/>
                <w:sz w:val="24"/>
              </w:rPr>
              <w:t xml:space="preserve"> </w:t>
            </w:r>
            <w:r>
              <w:rPr>
                <w:color w:val="221F1F"/>
                <w:sz w:val="24"/>
              </w:rPr>
              <w:t>backstroke</w:t>
            </w:r>
            <w:r>
              <w:rPr>
                <w:color w:val="221F1F"/>
                <w:spacing w:val="-9"/>
                <w:sz w:val="24"/>
              </w:rPr>
              <w:t xml:space="preserve"> </w:t>
            </w:r>
            <w:r>
              <w:rPr>
                <w:color w:val="221F1F"/>
                <w:sz w:val="24"/>
              </w:rPr>
              <w:t>and</w:t>
            </w:r>
            <w:r>
              <w:rPr>
                <w:color w:val="221F1F"/>
                <w:spacing w:val="-5"/>
                <w:sz w:val="24"/>
              </w:rPr>
              <w:t xml:space="preserve"> </w:t>
            </w:r>
            <w:r>
              <w:rPr>
                <w:color w:val="221F1F"/>
                <w:sz w:val="24"/>
              </w:rPr>
              <w:t>breaststroke]</w:t>
            </w:r>
            <w:r>
              <w:rPr>
                <w:color w:val="221F1F"/>
                <w:spacing w:val="-7"/>
                <w:sz w:val="24"/>
              </w:rPr>
              <w:t xml:space="preserve"> </w:t>
            </w:r>
            <w:r>
              <w:rPr>
                <w:color w:val="221F1F"/>
                <w:sz w:val="24"/>
              </w:rPr>
              <w:t>when</w:t>
            </w:r>
            <w:r>
              <w:rPr>
                <w:color w:val="221F1F"/>
                <w:spacing w:val="-5"/>
                <w:sz w:val="24"/>
              </w:rPr>
              <w:t xml:space="preserve"> </w:t>
            </w:r>
            <w:r>
              <w:rPr>
                <w:color w:val="221F1F"/>
                <w:sz w:val="24"/>
              </w:rPr>
              <w:t>they</w:t>
            </w:r>
            <w:r>
              <w:rPr>
                <w:color w:val="221F1F"/>
                <w:spacing w:val="-5"/>
                <w:sz w:val="24"/>
              </w:rPr>
              <w:t xml:space="preserve"> </w:t>
            </w:r>
            <w:r>
              <w:rPr>
                <w:color w:val="221F1F"/>
                <w:sz w:val="24"/>
              </w:rPr>
              <w:t>left</w:t>
            </w:r>
            <w:r>
              <w:rPr>
                <w:color w:val="221F1F"/>
                <w:spacing w:val="-5"/>
                <w:sz w:val="24"/>
              </w:rPr>
              <w:t xml:space="preserve"> </w:t>
            </w:r>
            <w:r>
              <w:rPr>
                <w:color w:val="221F1F"/>
                <w:sz w:val="24"/>
              </w:rPr>
              <w:t>your</w:t>
            </w:r>
            <w:r>
              <w:rPr>
                <w:color w:val="221F1F"/>
                <w:spacing w:val="-5"/>
                <w:sz w:val="24"/>
              </w:rPr>
              <w:t xml:space="preserve"> </w:t>
            </w:r>
            <w:r>
              <w:rPr>
                <w:color w:val="221F1F"/>
                <w:sz w:val="24"/>
              </w:rPr>
              <w:t>primary</w:t>
            </w:r>
            <w:r>
              <w:rPr>
                <w:color w:val="221F1F"/>
                <w:spacing w:val="-5"/>
                <w:sz w:val="24"/>
              </w:rPr>
              <w:t xml:space="preserve"> </w:t>
            </w:r>
            <w:r>
              <w:rPr>
                <w:color w:val="221F1F"/>
                <w:sz w:val="24"/>
              </w:rPr>
              <w:t>school</w:t>
            </w:r>
            <w:r>
              <w:rPr>
                <w:color w:val="221F1F"/>
                <w:spacing w:val="-5"/>
                <w:sz w:val="24"/>
              </w:rPr>
              <w:t xml:space="preserve"> </w:t>
            </w:r>
            <w:r>
              <w:rPr>
                <w:color w:val="221F1F"/>
                <w:sz w:val="24"/>
              </w:rPr>
              <w:t>at</w:t>
            </w:r>
            <w:r>
              <w:rPr>
                <w:color w:val="221F1F"/>
                <w:spacing w:val="-5"/>
                <w:sz w:val="24"/>
              </w:rPr>
              <w:t xml:space="preserve"> </w:t>
            </w:r>
            <w:r>
              <w:rPr>
                <w:color w:val="221F1F"/>
                <w:sz w:val="24"/>
              </w:rPr>
              <w:t>the</w:t>
            </w:r>
            <w:r>
              <w:rPr>
                <w:color w:val="221F1F"/>
                <w:spacing w:val="-8"/>
                <w:sz w:val="24"/>
              </w:rPr>
              <w:t xml:space="preserve"> </w:t>
            </w:r>
            <w:r>
              <w:rPr>
                <w:color w:val="221F1F"/>
                <w:sz w:val="24"/>
              </w:rPr>
              <w:t>end</w:t>
            </w:r>
            <w:r>
              <w:rPr>
                <w:color w:val="221F1F"/>
                <w:spacing w:val="-5"/>
                <w:sz w:val="24"/>
              </w:rPr>
              <w:t xml:space="preserve"> </w:t>
            </w:r>
            <w:r>
              <w:rPr>
                <w:color w:val="221F1F"/>
                <w:sz w:val="24"/>
              </w:rPr>
              <w:t>of</w:t>
            </w:r>
            <w:r>
              <w:rPr>
                <w:color w:val="221F1F"/>
                <w:spacing w:val="-6"/>
                <w:sz w:val="24"/>
              </w:rPr>
              <w:t xml:space="preserve"> </w:t>
            </w:r>
            <w:r>
              <w:rPr>
                <w:color w:val="221F1F"/>
                <w:sz w:val="24"/>
              </w:rPr>
              <w:t>last academic year?</w:t>
            </w:r>
          </w:p>
        </w:tc>
        <w:tc>
          <w:tcPr>
            <w:tcW w:w="4419" w:type="dxa"/>
            <w:gridSpan w:val="2"/>
            <w:tcBorders>
              <w:top w:val="single" w:sz="8" w:space="0" w:color="221F1F"/>
              <w:left w:val="single" w:sz="8" w:space="0" w:color="221F1F"/>
              <w:bottom w:val="single" w:sz="8" w:space="0" w:color="221F1F"/>
              <w:right w:val="single" w:sz="8" w:space="0" w:color="221F1F"/>
            </w:tcBorders>
          </w:tcPr>
          <w:p w14:paraId="4FD0852B" w14:textId="13769396" w:rsidR="00F05FF5" w:rsidRDefault="00FA1E13" w:rsidP="00F05FF5">
            <w:pPr>
              <w:pStyle w:val="TableParagraph"/>
              <w:ind w:left="72"/>
              <w:rPr>
                <w:sz w:val="24"/>
              </w:rPr>
            </w:pPr>
            <w:r>
              <w:rPr>
                <w:sz w:val="24"/>
              </w:rPr>
              <w:t>90</w:t>
            </w:r>
            <w:r w:rsidR="00F05FF5">
              <w:rPr>
                <w:sz w:val="24"/>
              </w:rPr>
              <w:t>%</w:t>
            </w:r>
          </w:p>
        </w:tc>
      </w:tr>
      <w:tr w:rsidR="00F05FF5" w14:paraId="4FD08534" w14:textId="77777777" w:rsidTr="00F05FF5">
        <w:trPr>
          <w:trHeight w:val="1201"/>
        </w:trPr>
        <w:tc>
          <w:tcPr>
            <w:tcW w:w="11765" w:type="dxa"/>
            <w:gridSpan w:val="3"/>
            <w:tcBorders>
              <w:top w:val="single" w:sz="8" w:space="0" w:color="221F1F"/>
              <w:left w:val="single" w:sz="8" w:space="0" w:color="221F1F"/>
              <w:bottom w:val="single" w:sz="8" w:space="0" w:color="221F1F"/>
              <w:right w:val="single" w:sz="8" w:space="0" w:color="221F1F"/>
            </w:tcBorders>
          </w:tcPr>
          <w:p w14:paraId="4FD0852F" w14:textId="77777777" w:rsidR="00F05FF5" w:rsidRDefault="00F05FF5" w:rsidP="00F05FF5">
            <w:pPr>
              <w:pStyle w:val="TableParagraph"/>
              <w:spacing w:before="32"/>
              <w:rPr>
                <w:sz w:val="24"/>
              </w:rPr>
            </w:pPr>
          </w:p>
          <w:p w14:paraId="4FD08530" w14:textId="77777777" w:rsidR="00F05FF5" w:rsidRDefault="00F05FF5" w:rsidP="00F05FF5">
            <w:pPr>
              <w:pStyle w:val="TableParagraph"/>
              <w:spacing w:line="232" w:lineRule="auto"/>
              <w:ind w:left="73"/>
              <w:rPr>
                <w:sz w:val="24"/>
              </w:rPr>
            </w:pPr>
            <w:r>
              <w:rPr>
                <w:color w:val="221F1F"/>
                <w:sz w:val="24"/>
              </w:rPr>
              <w:t>What</w:t>
            </w:r>
            <w:r>
              <w:rPr>
                <w:color w:val="221F1F"/>
                <w:spacing w:val="-5"/>
                <w:sz w:val="24"/>
              </w:rPr>
              <w:t xml:space="preserve"> </w:t>
            </w:r>
            <w:r>
              <w:rPr>
                <w:color w:val="221F1F"/>
                <w:sz w:val="24"/>
              </w:rPr>
              <w:t>percentage</w:t>
            </w:r>
            <w:r>
              <w:rPr>
                <w:color w:val="221F1F"/>
                <w:spacing w:val="-5"/>
                <w:sz w:val="24"/>
              </w:rPr>
              <w:t xml:space="preserve"> </w:t>
            </w:r>
            <w:r>
              <w:rPr>
                <w:color w:val="221F1F"/>
                <w:sz w:val="24"/>
              </w:rPr>
              <w:t>of</w:t>
            </w:r>
            <w:r>
              <w:rPr>
                <w:color w:val="221F1F"/>
                <w:spacing w:val="-6"/>
                <w:sz w:val="24"/>
              </w:rPr>
              <w:t xml:space="preserve"> </w:t>
            </w:r>
            <w:r>
              <w:rPr>
                <w:color w:val="221F1F"/>
                <w:sz w:val="24"/>
              </w:rPr>
              <w:t>your</w:t>
            </w:r>
            <w:r>
              <w:rPr>
                <w:color w:val="221F1F"/>
                <w:spacing w:val="-5"/>
                <w:sz w:val="24"/>
              </w:rPr>
              <w:t xml:space="preserve"> </w:t>
            </w:r>
            <w:r>
              <w:rPr>
                <w:color w:val="221F1F"/>
                <w:sz w:val="24"/>
              </w:rPr>
              <w:t>Year</w:t>
            </w:r>
            <w:r>
              <w:rPr>
                <w:color w:val="221F1F"/>
                <w:spacing w:val="-15"/>
                <w:sz w:val="24"/>
              </w:rPr>
              <w:t xml:space="preserve"> </w:t>
            </w:r>
            <w:r>
              <w:rPr>
                <w:color w:val="221F1F"/>
                <w:sz w:val="24"/>
              </w:rPr>
              <w:t>6</w:t>
            </w:r>
            <w:r>
              <w:rPr>
                <w:color w:val="221F1F"/>
                <w:spacing w:val="-6"/>
                <w:sz w:val="24"/>
              </w:rPr>
              <w:t xml:space="preserve"> </w:t>
            </w:r>
            <w:r>
              <w:rPr>
                <w:color w:val="221F1F"/>
                <w:sz w:val="24"/>
              </w:rPr>
              <w:t>pupils</w:t>
            </w:r>
            <w:r>
              <w:rPr>
                <w:color w:val="221F1F"/>
                <w:spacing w:val="-5"/>
                <w:sz w:val="24"/>
              </w:rPr>
              <w:t xml:space="preserve"> </w:t>
            </w:r>
            <w:r>
              <w:rPr>
                <w:color w:val="221F1F"/>
                <w:sz w:val="24"/>
              </w:rPr>
              <w:t>could</w:t>
            </w:r>
            <w:r>
              <w:rPr>
                <w:color w:val="221F1F"/>
                <w:spacing w:val="-4"/>
                <w:sz w:val="24"/>
              </w:rPr>
              <w:t xml:space="preserve"> </w:t>
            </w:r>
            <w:r>
              <w:rPr>
                <w:color w:val="221F1F"/>
                <w:sz w:val="24"/>
              </w:rPr>
              <w:t>perform</w:t>
            </w:r>
            <w:r>
              <w:rPr>
                <w:color w:val="221F1F"/>
                <w:spacing w:val="-5"/>
                <w:sz w:val="24"/>
              </w:rPr>
              <w:t xml:space="preserve"> </w:t>
            </w:r>
            <w:r>
              <w:rPr>
                <w:color w:val="221F1F"/>
                <w:sz w:val="24"/>
              </w:rPr>
              <w:t>safe</w:t>
            </w:r>
            <w:r>
              <w:rPr>
                <w:color w:val="221F1F"/>
                <w:spacing w:val="-10"/>
                <w:sz w:val="24"/>
              </w:rPr>
              <w:t xml:space="preserve"> </w:t>
            </w:r>
            <w:r>
              <w:rPr>
                <w:color w:val="221F1F"/>
                <w:sz w:val="24"/>
              </w:rPr>
              <w:t>self-rescue</w:t>
            </w:r>
            <w:r>
              <w:rPr>
                <w:color w:val="221F1F"/>
                <w:spacing w:val="-4"/>
                <w:sz w:val="24"/>
              </w:rPr>
              <w:t xml:space="preserve"> </w:t>
            </w:r>
            <w:r>
              <w:rPr>
                <w:color w:val="221F1F"/>
                <w:sz w:val="24"/>
              </w:rPr>
              <w:t>in</w:t>
            </w:r>
            <w:r>
              <w:rPr>
                <w:color w:val="221F1F"/>
                <w:spacing w:val="-7"/>
                <w:sz w:val="24"/>
              </w:rPr>
              <w:t xml:space="preserve"> </w:t>
            </w:r>
            <w:r>
              <w:rPr>
                <w:color w:val="221F1F"/>
                <w:sz w:val="24"/>
              </w:rPr>
              <w:t>different</w:t>
            </w:r>
            <w:r>
              <w:rPr>
                <w:color w:val="221F1F"/>
                <w:spacing w:val="-5"/>
                <w:sz w:val="24"/>
              </w:rPr>
              <w:t xml:space="preserve"> </w:t>
            </w:r>
            <w:r>
              <w:rPr>
                <w:color w:val="221F1F"/>
                <w:sz w:val="24"/>
              </w:rPr>
              <w:t>water-based situations when they left your primary school at the end of last academic year?</w:t>
            </w:r>
          </w:p>
        </w:tc>
        <w:tc>
          <w:tcPr>
            <w:tcW w:w="4419" w:type="dxa"/>
            <w:gridSpan w:val="2"/>
            <w:tcBorders>
              <w:top w:val="single" w:sz="8" w:space="0" w:color="221F1F"/>
              <w:left w:val="single" w:sz="8" w:space="0" w:color="221F1F"/>
              <w:bottom w:val="single" w:sz="8" w:space="0" w:color="221F1F"/>
              <w:right w:val="single" w:sz="8" w:space="0" w:color="221F1F"/>
            </w:tcBorders>
          </w:tcPr>
          <w:p w14:paraId="4FD08532" w14:textId="05866978" w:rsidR="00F05FF5" w:rsidRDefault="00FA1E13" w:rsidP="00F05FF5">
            <w:pPr>
              <w:pStyle w:val="TableParagraph"/>
              <w:spacing w:before="1"/>
              <w:ind w:left="72"/>
              <w:rPr>
                <w:sz w:val="24"/>
              </w:rPr>
            </w:pPr>
            <w:r>
              <w:rPr>
                <w:sz w:val="24"/>
              </w:rPr>
              <w:t>60</w:t>
            </w:r>
            <w:r w:rsidR="00F05FF5">
              <w:rPr>
                <w:sz w:val="24"/>
              </w:rPr>
              <w:t>%</w:t>
            </w:r>
          </w:p>
        </w:tc>
      </w:tr>
      <w:tr w:rsidR="00F05FF5" w14:paraId="3DD2A4F9" w14:textId="77777777" w:rsidTr="00F05FF5">
        <w:trPr>
          <w:trHeight w:val="1201"/>
        </w:trPr>
        <w:tc>
          <w:tcPr>
            <w:tcW w:w="11765" w:type="dxa"/>
            <w:gridSpan w:val="3"/>
            <w:tcBorders>
              <w:top w:val="single" w:sz="8" w:space="0" w:color="221F1F"/>
              <w:left w:val="single" w:sz="8" w:space="0" w:color="221F1F"/>
              <w:bottom w:val="single" w:sz="12" w:space="0" w:color="221F1F"/>
              <w:right w:val="single" w:sz="8" w:space="0" w:color="221F1F"/>
            </w:tcBorders>
          </w:tcPr>
          <w:p w14:paraId="64CC69DE" w14:textId="4487BF93" w:rsidR="00F05FF5" w:rsidRDefault="00F05FF5" w:rsidP="00F05FF5">
            <w:pPr>
              <w:pStyle w:val="TableParagraph"/>
              <w:spacing w:before="32"/>
              <w:rPr>
                <w:sz w:val="24"/>
              </w:rPr>
            </w:pPr>
            <w:r>
              <w:rPr>
                <w:color w:val="221F1F"/>
                <w:sz w:val="24"/>
              </w:rPr>
              <w:t>Schools can choose to use the Primary PE and Sport Premium to provide additional provision for swimming</w:t>
            </w:r>
            <w:r>
              <w:rPr>
                <w:color w:val="221F1F"/>
                <w:spacing w:val="-4"/>
                <w:sz w:val="24"/>
              </w:rPr>
              <w:t xml:space="preserve"> </w:t>
            </w:r>
            <w:r>
              <w:rPr>
                <w:color w:val="221F1F"/>
                <w:sz w:val="24"/>
              </w:rPr>
              <w:t>but</w:t>
            </w:r>
            <w:r>
              <w:rPr>
                <w:color w:val="221F1F"/>
                <w:spacing w:val="-4"/>
                <w:sz w:val="24"/>
              </w:rPr>
              <w:t xml:space="preserve"> </w:t>
            </w:r>
            <w:r>
              <w:rPr>
                <w:color w:val="221F1F"/>
                <w:sz w:val="24"/>
              </w:rPr>
              <w:t>this</w:t>
            </w:r>
            <w:r>
              <w:rPr>
                <w:color w:val="221F1F"/>
                <w:spacing w:val="-6"/>
                <w:sz w:val="24"/>
              </w:rPr>
              <w:t xml:space="preserve"> </w:t>
            </w:r>
            <w:r>
              <w:rPr>
                <w:color w:val="221F1F"/>
                <w:sz w:val="24"/>
              </w:rPr>
              <w:t>must</w:t>
            </w:r>
            <w:r>
              <w:rPr>
                <w:color w:val="221F1F"/>
                <w:spacing w:val="-4"/>
                <w:sz w:val="24"/>
              </w:rPr>
              <w:t xml:space="preserve"> </w:t>
            </w:r>
            <w:r>
              <w:rPr>
                <w:color w:val="221F1F"/>
                <w:sz w:val="24"/>
              </w:rPr>
              <w:t>be</w:t>
            </w:r>
            <w:r>
              <w:rPr>
                <w:color w:val="221F1F"/>
                <w:spacing w:val="-3"/>
                <w:sz w:val="24"/>
              </w:rPr>
              <w:t xml:space="preserve"> </w:t>
            </w:r>
            <w:r>
              <w:rPr>
                <w:color w:val="221F1F"/>
                <w:sz w:val="24"/>
              </w:rPr>
              <w:t>for</w:t>
            </w:r>
            <w:r>
              <w:rPr>
                <w:color w:val="221F1F"/>
                <w:spacing w:val="-9"/>
                <w:sz w:val="24"/>
              </w:rPr>
              <w:t xml:space="preserve"> </w:t>
            </w:r>
            <w:r>
              <w:rPr>
                <w:color w:val="221F1F"/>
                <w:sz w:val="24"/>
              </w:rPr>
              <w:t>activity</w:t>
            </w:r>
            <w:r>
              <w:rPr>
                <w:color w:val="221F1F"/>
                <w:spacing w:val="-4"/>
                <w:sz w:val="24"/>
              </w:rPr>
              <w:t xml:space="preserve"> </w:t>
            </w:r>
            <w:r>
              <w:rPr>
                <w:b/>
                <w:color w:val="221F1F"/>
                <w:sz w:val="24"/>
              </w:rPr>
              <w:t>over</w:t>
            </w:r>
            <w:r>
              <w:rPr>
                <w:b/>
                <w:color w:val="221F1F"/>
                <w:spacing w:val="-4"/>
                <w:sz w:val="24"/>
              </w:rPr>
              <w:t xml:space="preserve"> </w:t>
            </w:r>
            <w:r>
              <w:rPr>
                <w:b/>
                <w:color w:val="221F1F"/>
                <w:sz w:val="24"/>
              </w:rPr>
              <w:t>and</w:t>
            </w:r>
            <w:r>
              <w:rPr>
                <w:b/>
                <w:color w:val="221F1F"/>
                <w:spacing w:val="-4"/>
                <w:sz w:val="24"/>
              </w:rPr>
              <w:t xml:space="preserve"> </w:t>
            </w:r>
            <w:r>
              <w:rPr>
                <w:b/>
                <w:color w:val="221F1F"/>
                <w:sz w:val="24"/>
              </w:rPr>
              <w:t>above</w:t>
            </w:r>
            <w:r>
              <w:rPr>
                <w:b/>
                <w:color w:val="221F1F"/>
                <w:spacing w:val="-4"/>
                <w:sz w:val="24"/>
              </w:rPr>
              <w:t xml:space="preserve"> </w:t>
            </w:r>
            <w:r>
              <w:rPr>
                <w:color w:val="221F1F"/>
                <w:sz w:val="24"/>
              </w:rPr>
              <w:t>the</w:t>
            </w:r>
            <w:r>
              <w:rPr>
                <w:color w:val="221F1F"/>
                <w:spacing w:val="-4"/>
                <w:sz w:val="24"/>
              </w:rPr>
              <w:t xml:space="preserve"> </w:t>
            </w:r>
            <w:r>
              <w:rPr>
                <w:color w:val="221F1F"/>
                <w:sz w:val="24"/>
              </w:rPr>
              <w:t>national</w:t>
            </w:r>
            <w:r>
              <w:rPr>
                <w:color w:val="221F1F"/>
                <w:spacing w:val="-4"/>
                <w:sz w:val="24"/>
              </w:rPr>
              <w:t xml:space="preserve"> </w:t>
            </w:r>
            <w:r>
              <w:rPr>
                <w:color w:val="221F1F"/>
                <w:sz w:val="24"/>
              </w:rPr>
              <w:t>curriculum</w:t>
            </w:r>
            <w:r>
              <w:rPr>
                <w:color w:val="221F1F"/>
                <w:spacing w:val="-4"/>
                <w:sz w:val="24"/>
              </w:rPr>
              <w:t xml:space="preserve"> </w:t>
            </w:r>
            <w:r>
              <w:rPr>
                <w:color w:val="221F1F"/>
                <w:sz w:val="24"/>
              </w:rPr>
              <w:t>requirements.</w:t>
            </w:r>
            <w:r>
              <w:rPr>
                <w:color w:val="221F1F"/>
                <w:spacing w:val="-1"/>
                <w:sz w:val="24"/>
              </w:rPr>
              <w:t xml:space="preserve"> </w:t>
            </w:r>
            <w:r>
              <w:rPr>
                <w:color w:val="221F1F"/>
                <w:sz w:val="24"/>
              </w:rPr>
              <w:t>Have you used it in this way?</w:t>
            </w:r>
          </w:p>
        </w:tc>
        <w:tc>
          <w:tcPr>
            <w:tcW w:w="4419" w:type="dxa"/>
            <w:gridSpan w:val="2"/>
            <w:tcBorders>
              <w:top w:val="single" w:sz="8" w:space="0" w:color="221F1F"/>
              <w:left w:val="single" w:sz="8" w:space="0" w:color="221F1F"/>
              <w:bottom w:val="single" w:sz="12" w:space="0" w:color="221F1F"/>
              <w:right w:val="single" w:sz="8" w:space="0" w:color="221F1F"/>
            </w:tcBorders>
          </w:tcPr>
          <w:p w14:paraId="26CD3D46" w14:textId="77777777" w:rsidR="00F05FF5" w:rsidRDefault="00F05FF5" w:rsidP="00F05FF5">
            <w:pPr>
              <w:pStyle w:val="TableParagraph"/>
              <w:spacing w:before="152"/>
              <w:rPr>
                <w:sz w:val="24"/>
              </w:rPr>
            </w:pPr>
          </w:p>
          <w:p w14:paraId="1106680E" w14:textId="2AB47C39" w:rsidR="00F05FF5" w:rsidRDefault="00F05FF5" w:rsidP="00F05FF5">
            <w:pPr>
              <w:pStyle w:val="TableParagraph"/>
              <w:spacing w:before="1"/>
              <w:ind w:left="72"/>
              <w:rPr>
                <w:sz w:val="24"/>
              </w:rPr>
            </w:pPr>
            <w:r>
              <w:rPr>
                <w:color w:val="221F1F"/>
                <w:spacing w:val="-5"/>
                <w:sz w:val="24"/>
              </w:rPr>
              <w:t>Yes</w:t>
            </w:r>
          </w:p>
        </w:tc>
      </w:tr>
    </w:tbl>
    <w:p w14:paraId="4FD08537" w14:textId="77777777" w:rsidR="0094495F" w:rsidRDefault="0094495F">
      <w:pPr>
        <w:pStyle w:val="BodyText"/>
        <w:spacing w:before="30"/>
        <w:rPr>
          <w:sz w:val="20"/>
        </w:rPr>
      </w:pPr>
    </w:p>
    <w:tbl>
      <w:tblPr>
        <w:tblW w:w="0" w:type="auto"/>
        <w:tblInd w:w="11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5"/>
        <w:gridCol w:w="5387"/>
        <w:gridCol w:w="5389"/>
      </w:tblGrid>
      <w:tr w:rsidR="00F05FF5" w14:paraId="4FD08558" w14:textId="77777777" w:rsidTr="15318106">
        <w:trPr>
          <w:trHeight w:val="865"/>
        </w:trPr>
        <w:tc>
          <w:tcPr>
            <w:tcW w:w="5385" w:type="dxa"/>
            <w:tcBorders>
              <w:top w:val="single" w:sz="12" w:space="0" w:color="221F1F"/>
              <w:left w:val="single" w:sz="4" w:space="0" w:color="000000" w:themeColor="text1"/>
              <w:right w:val="single" w:sz="4" w:space="0" w:color="000000" w:themeColor="text1"/>
            </w:tcBorders>
            <w:shd w:val="clear" w:color="auto" w:fill="205768"/>
          </w:tcPr>
          <w:p w14:paraId="4FD08553" w14:textId="657BAAEC" w:rsidR="00F05FF5" w:rsidRDefault="00F05FF5">
            <w:pPr>
              <w:pStyle w:val="TableParagraph"/>
              <w:spacing w:before="286"/>
              <w:ind w:left="107"/>
              <w:rPr>
                <w:b/>
                <w:sz w:val="24"/>
              </w:rPr>
            </w:pPr>
            <w:r>
              <w:rPr>
                <w:b/>
                <w:color w:val="C2D59B"/>
                <w:sz w:val="24"/>
              </w:rPr>
              <w:t>Total</w:t>
            </w:r>
            <w:r>
              <w:rPr>
                <w:b/>
                <w:color w:val="C2D59B"/>
                <w:spacing w:val="-4"/>
                <w:sz w:val="24"/>
              </w:rPr>
              <w:t xml:space="preserve"> </w:t>
            </w:r>
            <w:r>
              <w:rPr>
                <w:b/>
                <w:color w:val="C2D59B"/>
                <w:sz w:val="24"/>
              </w:rPr>
              <w:t>funding</w:t>
            </w:r>
            <w:r>
              <w:rPr>
                <w:b/>
                <w:color w:val="C2D59B"/>
                <w:spacing w:val="-2"/>
                <w:sz w:val="24"/>
              </w:rPr>
              <w:t xml:space="preserve"> </w:t>
            </w:r>
            <w:r>
              <w:rPr>
                <w:b/>
                <w:color w:val="C2D59B"/>
                <w:sz w:val="24"/>
              </w:rPr>
              <w:t>-</w:t>
            </w:r>
            <w:r>
              <w:rPr>
                <w:b/>
                <w:color w:val="C2D59B"/>
                <w:spacing w:val="-2"/>
                <w:sz w:val="24"/>
              </w:rPr>
              <w:t xml:space="preserve"> </w:t>
            </w:r>
            <w:r w:rsidR="00947DFA" w:rsidRPr="00947DFA">
              <w:rPr>
                <w:b/>
                <w:color w:val="C2D59B"/>
                <w:spacing w:val="-2"/>
                <w:sz w:val="24"/>
              </w:rPr>
              <w:t>£16,670</w:t>
            </w:r>
          </w:p>
        </w:tc>
        <w:tc>
          <w:tcPr>
            <w:tcW w:w="5387" w:type="dxa"/>
            <w:tcBorders>
              <w:top w:val="single" w:sz="12" w:space="0" w:color="221F1F"/>
              <w:left w:val="single" w:sz="4" w:space="0" w:color="000000" w:themeColor="text1"/>
              <w:right w:val="single" w:sz="4" w:space="0" w:color="000000" w:themeColor="text1"/>
            </w:tcBorders>
            <w:shd w:val="clear" w:color="auto" w:fill="205768"/>
          </w:tcPr>
          <w:p w14:paraId="4FD08554" w14:textId="77777777" w:rsidR="00F05FF5" w:rsidRDefault="00F05FF5">
            <w:pPr>
              <w:pStyle w:val="TableParagraph"/>
              <w:spacing w:before="139" w:line="294" w:lineRule="exact"/>
              <w:ind w:left="108"/>
              <w:rPr>
                <w:b/>
                <w:sz w:val="24"/>
              </w:rPr>
            </w:pPr>
            <w:r>
              <w:rPr>
                <w:b/>
                <w:color w:val="C2D59B"/>
                <w:sz w:val="24"/>
              </w:rPr>
              <w:t>Total</w:t>
            </w:r>
            <w:r>
              <w:rPr>
                <w:b/>
                <w:color w:val="C2D59B"/>
                <w:spacing w:val="-4"/>
                <w:sz w:val="24"/>
              </w:rPr>
              <w:t xml:space="preserve"> </w:t>
            </w:r>
            <w:r>
              <w:rPr>
                <w:b/>
                <w:color w:val="C2D59B"/>
                <w:sz w:val="24"/>
              </w:rPr>
              <w:t>funding</w:t>
            </w:r>
            <w:r>
              <w:rPr>
                <w:b/>
                <w:color w:val="C2D59B"/>
                <w:spacing w:val="-4"/>
                <w:sz w:val="24"/>
              </w:rPr>
              <w:t xml:space="preserve"> </w:t>
            </w:r>
            <w:r>
              <w:rPr>
                <w:b/>
                <w:color w:val="C2D59B"/>
                <w:sz w:val="24"/>
              </w:rPr>
              <w:t>allocated</w:t>
            </w:r>
            <w:r>
              <w:rPr>
                <w:b/>
                <w:color w:val="C2D59B"/>
                <w:spacing w:val="-3"/>
                <w:sz w:val="24"/>
              </w:rPr>
              <w:t xml:space="preserve"> </w:t>
            </w:r>
            <w:r>
              <w:rPr>
                <w:b/>
                <w:color w:val="C2D59B"/>
                <w:sz w:val="24"/>
              </w:rPr>
              <w:t>to</w:t>
            </w:r>
            <w:r>
              <w:rPr>
                <w:b/>
                <w:color w:val="C2D59B"/>
                <w:spacing w:val="-4"/>
                <w:sz w:val="24"/>
              </w:rPr>
              <w:t xml:space="preserve"> </w:t>
            </w:r>
            <w:r>
              <w:rPr>
                <w:b/>
                <w:color w:val="C2D59B"/>
                <w:sz w:val="24"/>
              </w:rPr>
              <w:t>date</w:t>
            </w:r>
            <w:r>
              <w:rPr>
                <w:b/>
                <w:color w:val="C2D59B"/>
                <w:spacing w:val="-3"/>
                <w:sz w:val="24"/>
              </w:rPr>
              <w:t xml:space="preserve"> </w:t>
            </w:r>
            <w:r>
              <w:rPr>
                <w:b/>
                <w:color w:val="C2D59B"/>
                <w:spacing w:val="-10"/>
                <w:sz w:val="24"/>
              </w:rPr>
              <w:t>–</w:t>
            </w:r>
          </w:p>
          <w:p w14:paraId="4FD08555" w14:textId="1C285804" w:rsidR="00F05FF5" w:rsidRDefault="00F05FF5" w:rsidP="15318106">
            <w:pPr>
              <w:pStyle w:val="TableParagraph"/>
              <w:spacing w:line="294" w:lineRule="exact"/>
              <w:ind w:left="108"/>
              <w:rPr>
                <w:b/>
                <w:bCs/>
                <w:color w:val="C2D59B"/>
                <w:sz w:val="24"/>
                <w:szCs w:val="24"/>
              </w:rPr>
            </w:pPr>
            <w:r w:rsidRPr="15318106">
              <w:rPr>
                <w:b/>
                <w:bCs/>
                <w:color w:val="C2D59B"/>
                <w:sz w:val="24"/>
                <w:szCs w:val="24"/>
              </w:rPr>
              <w:t>£</w:t>
            </w:r>
            <w:r w:rsidR="588EF2CF" w:rsidRPr="15318106">
              <w:rPr>
                <w:b/>
                <w:bCs/>
                <w:color w:val="C2D59B"/>
                <w:sz w:val="24"/>
                <w:szCs w:val="24"/>
              </w:rPr>
              <w:t>1</w:t>
            </w:r>
            <w:r w:rsidR="2B26A1E4" w:rsidRPr="15318106">
              <w:rPr>
                <w:b/>
                <w:bCs/>
                <w:color w:val="C2D59B"/>
                <w:sz w:val="24"/>
                <w:szCs w:val="24"/>
              </w:rPr>
              <w:t>6,670</w:t>
            </w:r>
          </w:p>
        </w:tc>
        <w:tc>
          <w:tcPr>
            <w:tcW w:w="5389" w:type="dxa"/>
            <w:tcBorders>
              <w:top w:val="single" w:sz="12" w:space="0" w:color="221F1F"/>
              <w:left w:val="single" w:sz="4" w:space="0" w:color="000000" w:themeColor="text1"/>
              <w:right w:val="single" w:sz="4" w:space="0" w:color="000000" w:themeColor="text1"/>
            </w:tcBorders>
            <w:shd w:val="clear" w:color="auto" w:fill="205768"/>
          </w:tcPr>
          <w:p w14:paraId="4FD08556" w14:textId="016C7F05" w:rsidR="00F05FF5" w:rsidRDefault="00F05FF5" w:rsidP="15318106">
            <w:pPr>
              <w:pStyle w:val="TableParagraph"/>
              <w:spacing w:before="286"/>
              <w:ind w:left="110"/>
              <w:rPr>
                <w:b/>
                <w:bCs/>
                <w:sz w:val="24"/>
                <w:szCs w:val="24"/>
              </w:rPr>
            </w:pPr>
            <w:r w:rsidRPr="15318106">
              <w:rPr>
                <w:b/>
                <w:bCs/>
                <w:color w:val="C2D59B"/>
                <w:sz w:val="24"/>
                <w:szCs w:val="24"/>
              </w:rPr>
              <w:t>Total</w:t>
            </w:r>
            <w:r w:rsidRPr="15318106">
              <w:rPr>
                <w:b/>
                <w:bCs/>
                <w:color w:val="C2D59B"/>
                <w:spacing w:val="-4"/>
                <w:sz w:val="24"/>
                <w:szCs w:val="24"/>
              </w:rPr>
              <w:t xml:space="preserve"> </w:t>
            </w:r>
            <w:r w:rsidRPr="15318106">
              <w:rPr>
                <w:b/>
                <w:bCs/>
                <w:color w:val="C2D59B"/>
                <w:sz w:val="24"/>
                <w:szCs w:val="24"/>
              </w:rPr>
              <w:t>funding</w:t>
            </w:r>
            <w:r w:rsidRPr="15318106">
              <w:rPr>
                <w:b/>
                <w:bCs/>
                <w:color w:val="C2D59B"/>
                <w:spacing w:val="-3"/>
                <w:sz w:val="24"/>
                <w:szCs w:val="24"/>
              </w:rPr>
              <w:t xml:space="preserve"> </w:t>
            </w:r>
            <w:r w:rsidRPr="15318106">
              <w:rPr>
                <w:b/>
                <w:bCs/>
                <w:color w:val="C2D59B"/>
                <w:sz w:val="24"/>
                <w:szCs w:val="24"/>
              </w:rPr>
              <w:t>left</w:t>
            </w:r>
            <w:r w:rsidRPr="15318106">
              <w:rPr>
                <w:b/>
                <w:bCs/>
                <w:color w:val="C2D59B"/>
                <w:spacing w:val="-2"/>
                <w:sz w:val="24"/>
                <w:szCs w:val="24"/>
              </w:rPr>
              <w:t xml:space="preserve"> </w:t>
            </w:r>
            <w:r w:rsidRPr="15318106">
              <w:rPr>
                <w:b/>
                <w:bCs/>
                <w:color w:val="C2D59B"/>
                <w:sz w:val="24"/>
                <w:szCs w:val="24"/>
              </w:rPr>
              <w:t>to</w:t>
            </w:r>
            <w:r w:rsidRPr="15318106">
              <w:rPr>
                <w:b/>
                <w:bCs/>
                <w:color w:val="C2D59B"/>
                <w:spacing w:val="-3"/>
                <w:sz w:val="24"/>
                <w:szCs w:val="24"/>
              </w:rPr>
              <w:t xml:space="preserve"> </w:t>
            </w:r>
            <w:r w:rsidRPr="15318106">
              <w:rPr>
                <w:b/>
                <w:bCs/>
                <w:color w:val="C2D59B"/>
                <w:sz w:val="24"/>
                <w:szCs w:val="24"/>
              </w:rPr>
              <w:t>be</w:t>
            </w:r>
            <w:r w:rsidRPr="15318106">
              <w:rPr>
                <w:b/>
                <w:bCs/>
                <w:color w:val="C2D59B"/>
                <w:spacing w:val="-3"/>
                <w:sz w:val="24"/>
                <w:szCs w:val="24"/>
              </w:rPr>
              <w:t xml:space="preserve"> </w:t>
            </w:r>
            <w:r w:rsidRPr="15318106">
              <w:rPr>
                <w:b/>
                <w:bCs/>
                <w:color w:val="C2D59B"/>
                <w:sz w:val="24"/>
                <w:szCs w:val="24"/>
              </w:rPr>
              <w:t>allocated-</w:t>
            </w:r>
            <w:r w:rsidRPr="15318106">
              <w:rPr>
                <w:b/>
                <w:bCs/>
                <w:color w:val="C2D59B"/>
                <w:spacing w:val="-2"/>
                <w:sz w:val="24"/>
                <w:szCs w:val="24"/>
              </w:rPr>
              <w:t xml:space="preserve"> </w:t>
            </w:r>
            <w:r w:rsidR="2850FE96" w:rsidRPr="15318106">
              <w:rPr>
                <w:b/>
                <w:bCs/>
                <w:color w:val="C2D59B"/>
                <w:spacing w:val="-2"/>
                <w:sz w:val="24"/>
                <w:szCs w:val="24"/>
              </w:rPr>
              <w:t>£</w:t>
            </w:r>
            <w:r w:rsidR="3EE37265" w:rsidRPr="15318106">
              <w:rPr>
                <w:b/>
                <w:bCs/>
                <w:color w:val="C2D59B"/>
                <w:spacing w:val="-5"/>
                <w:sz w:val="24"/>
                <w:szCs w:val="24"/>
              </w:rPr>
              <w:t>0</w:t>
            </w:r>
          </w:p>
        </w:tc>
      </w:tr>
    </w:tbl>
    <w:p w14:paraId="4FD08559" w14:textId="77777777" w:rsidR="00C11CDA" w:rsidRDefault="00C11CDA"/>
    <w:p w14:paraId="60C73794" w14:textId="32AB6C35" w:rsidR="0B3003D5" w:rsidRDefault="0B3003D5"/>
    <w:p w14:paraId="5CF52470" w14:textId="08743911" w:rsidR="0B3003D5" w:rsidRDefault="0B3003D5"/>
    <w:sectPr w:rsidR="0B3003D5">
      <w:pgSz w:w="16840" w:h="11910" w:orient="landscape"/>
      <w:pgMar w:top="1440" w:right="160" w:bottom="280" w:left="60" w:header="5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18F84" w14:textId="77777777" w:rsidR="00F807FC" w:rsidRDefault="00F807FC">
      <w:r>
        <w:separator/>
      </w:r>
    </w:p>
  </w:endnote>
  <w:endnote w:type="continuationSeparator" w:id="0">
    <w:p w14:paraId="37A16821" w14:textId="77777777" w:rsidR="00F807FC" w:rsidRDefault="00F8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7A21F" w14:textId="77777777" w:rsidR="00F807FC" w:rsidRDefault="00F807FC">
      <w:r>
        <w:separator/>
      </w:r>
    </w:p>
  </w:footnote>
  <w:footnote w:type="continuationSeparator" w:id="0">
    <w:p w14:paraId="5FD9E1B5" w14:textId="77777777" w:rsidR="00F807FC" w:rsidRDefault="00F80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8559" w14:textId="77777777" w:rsidR="0094495F" w:rsidRDefault="00C11CDA">
    <w:pPr>
      <w:pStyle w:val="BodyText"/>
      <w:spacing w:line="14" w:lineRule="auto"/>
      <w:rPr>
        <w:sz w:val="20"/>
      </w:rPr>
    </w:pPr>
    <w:r>
      <w:rPr>
        <w:noProof/>
      </w:rPr>
      <w:drawing>
        <wp:anchor distT="0" distB="0" distL="0" distR="0" simplePos="0" relativeHeight="487357952" behindDoc="1" locked="0" layoutInCell="1" allowOverlap="1" wp14:anchorId="4FD0855A" wp14:editId="4FD0855B">
          <wp:simplePos x="0" y="0"/>
          <wp:positionH relativeFrom="page">
            <wp:posOffset>4451484</wp:posOffset>
          </wp:positionH>
          <wp:positionV relativeFrom="page">
            <wp:posOffset>332702</wp:posOffset>
          </wp:positionV>
          <wp:extent cx="1685472" cy="58811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85472" cy="5881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F99"/>
    <w:multiLevelType w:val="hybridMultilevel"/>
    <w:tmpl w:val="B3F0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748AB"/>
    <w:multiLevelType w:val="hybridMultilevel"/>
    <w:tmpl w:val="21D40FB4"/>
    <w:lvl w:ilvl="0" w:tplc="E99C90C8">
      <w:numFmt w:val="bullet"/>
      <w:lvlText w:val=""/>
      <w:lvlJc w:val="left"/>
      <w:pPr>
        <w:ind w:left="724" w:hanging="360"/>
      </w:pPr>
      <w:rPr>
        <w:rFonts w:ascii="Symbol" w:eastAsia="Symbol" w:hAnsi="Symbol" w:cs="Symbol" w:hint="default"/>
        <w:b w:val="0"/>
        <w:bCs w:val="0"/>
        <w:i w:val="0"/>
        <w:iCs w:val="0"/>
        <w:spacing w:val="0"/>
        <w:w w:val="100"/>
        <w:sz w:val="24"/>
        <w:szCs w:val="24"/>
        <w:lang w:val="en-US" w:eastAsia="en-US" w:bidi="ar-SA"/>
      </w:rPr>
    </w:lvl>
    <w:lvl w:ilvl="1" w:tplc="C8CCBE4A">
      <w:numFmt w:val="bullet"/>
      <w:lvlText w:val="•"/>
      <w:lvlJc w:val="left"/>
      <w:pPr>
        <w:ind w:left="1567" w:hanging="360"/>
      </w:pPr>
      <w:rPr>
        <w:rFonts w:hint="default"/>
        <w:lang w:val="en-US" w:eastAsia="en-US" w:bidi="ar-SA"/>
      </w:rPr>
    </w:lvl>
    <w:lvl w:ilvl="2" w:tplc="A746BE00">
      <w:numFmt w:val="bullet"/>
      <w:lvlText w:val="•"/>
      <w:lvlJc w:val="left"/>
      <w:pPr>
        <w:ind w:left="2415" w:hanging="360"/>
      </w:pPr>
      <w:rPr>
        <w:rFonts w:hint="default"/>
        <w:lang w:val="en-US" w:eastAsia="en-US" w:bidi="ar-SA"/>
      </w:rPr>
    </w:lvl>
    <w:lvl w:ilvl="3" w:tplc="851C1402">
      <w:numFmt w:val="bullet"/>
      <w:lvlText w:val="•"/>
      <w:lvlJc w:val="left"/>
      <w:pPr>
        <w:ind w:left="3263" w:hanging="360"/>
      </w:pPr>
      <w:rPr>
        <w:rFonts w:hint="default"/>
        <w:lang w:val="en-US" w:eastAsia="en-US" w:bidi="ar-SA"/>
      </w:rPr>
    </w:lvl>
    <w:lvl w:ilvl="4" w:tplc="D1FC48A2">
      <w:numFmt w:val="bullet"/>
      <w:lvlText w:val="•"/>
      <w:lvlJc w:val="left"/>
      <w:pPr>
        <w:ind w:left="4110" w:hanging="360"/>
      </w:pPr>
      <w:rPr>
        <w:rFonts w:hint="default"/>
        <w:lang w:val="en-US" w:eastAsia="en-US" w:bidi="ar-SA"/>
      </w:rPr>
    </w:lvl>
    <w:lvl w:ilvl="5" w:tplc="C6808FF6">
      <w:numFmt w:val="bullet"/>
      <w:lvlText w:val="•"/>
      <w:lvlJc w:val="left"/>
      <w:pPr>
        <w:ind w:left="4958" w:hanging="360"/>
      </w:pPr>
      <w:rPr>
        <w:rFonts w:hint="default"/>
        <w:lang w:val="en-US" w:eastAsia="en-US" w:bidi="ar-SA"/>
      </w:rPr>
    </w:lvl>
    <w:lvl w:ilvl="6" w:tplc="6ADCD752">
      <w:numFmt w:val="bullet"/>
      <w:lvlText w:val="•"/>
      <w:lvlJc w:val="left"/>
      <w:pPr>
        <w:ind w:left="5806" w:hanging="360"/>
      </w:pPr>
      <w:rPr>
        <w:rFonts w:hint="default"/>
        <w:lang w:val="en-US" w:eastAsia="en-US" w:bidi="ar-SA"/>
      </w:rPr>
    </w:lvl>
    <w:lvl w:ilvl="7" w:tplc="E2EC0312">
      <w:numFmt w:val="bullet"/>
      <w:lvlText w:val="•"/>
      <w:lvlJc w:val="left"/>
      <w:pPr>
        <w:ind w:left="6653" w:hanging="360"/>
      </w:pPr>
      <w:rPr>
        <w:rFonts w:hint="default"/>
        <w:lang w:val="en-US" w:eastAsia="en-US" w:bidi="ar-SA"/>
      </w:rPr>
    </w:lvl>
    <w:lvl w:ilvl="8" w:tplc="01184FFE">
      <w:numFmt w:val="bullet"/>
      <w:lvlText w:val="•"/>
      <w:lvlJc w:val="left"/>
      <w:pPr>
        <w:ind w:left="7501" w:hanging="360"/>
      </w:pPr>
      <w:rPr>
        <w:rFonts w:hint="default"/>
        <w:lang w:val="en-US" w:eastAsia="en-US" w:bidi="ar-SA"/>
      </w:rPr>
    </w:lvl>
  </w:abstractNum>
  <w:abstractNum w:abstractNumId="2" w15:restartNumberingAfterBreak="0">
    <w:nsid w:val="19FE5791"/>
    <w:multiLevelType w:val="hybridMultilevel"/>
    <w:tmpl w:val="379836E0"/>
    <w:lvl w:ilvl="0" w:tplc="9118D8CE">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1" w:tplc="DCA8BA64">
      <w:numFmt w:val="bullet"/>
      <w:lvlText w:val="•"/>
      <w:lvlJc w:val="left"/>
      <w:pPr>
        <w:ind w:left="976" w:hanging="360"/>
      </w:pPr>
      <w:rPr>
        <w:rFonts w:hint="default"/>
        <w:lang w:val="en-US" w:eastAsia="en-US" w:bidi="ar-SA"/>
      </w:rPr>
    </w:lvl>
    <w:lvl w:ilvl="2" w:tplc="428EA4A6">
      <w:numFmt w:val="bullet"/>
      <w:lvlText w:val="•"/>
      <w:lvlJc w:val="left"/>
      <w:pPr>
        <w:ind w:left="1597" w:hanging="360"/>
      </w:pPr>
      <w:rPr>
        <w:rFonts w:hint="default"/>
        <w:lang w:val="en-US" w:eastAsia="en-US" w:bidi="ar-SA"/>
      </w:rPr>
    </w:lvl>
    <w:lvl w:ilvl="3" w:tplc="27AEB2F6">
      <w:numFmt w:val="bullet"/>
      <w:lvlText w:val="•"/>
      <w:lvlJc w:val="left"/>
      <w:pPr>
        <w:ind w:left="2218" w:hanging="360"/>
      </w:pPr>
      <w:rPr>
        <w:rFonts w:hint="default"/>
        <w:lang w:val="en-US" w:eastAsia="en-US" w:bidi="ar-SA"/>
      </w:rPr>
    </w:lvl>
    <w:lvl w:ilvl="4" w:tplc="134824B4">
      <w:numFmt w:val="bullet"/>
      <w:lvlText w:val="•"/>
      <w:lvlJc w:val="left"/>
      <w:pPr>
        <w:ind w:left="2838" w:hanging="360"/>
      </w:pPr>
      <w:rPr>
        <w:rFonts w:hint="default"/>
        <w:lang w:val="en-US" w:eastAsia="en-US" w:bidi="ar-SA"/>
      </w:rPr>
    </w:lvl>
    <w:lvl w:ilvl="5" w:tplc="88628614">
      <w:numFmt w:val="bullet"/>
      <w:lvlText w:val="•"/>
      <w:lvlJc w:val="left"/>
      <w:pPr>
        <w:ind w:left="3459" w:hanging="360"/>
      </w:pPr>
      <w:rPr>
        <w:rFonts w:hint="default"/>
        <w:lang w:val="en-US" w:eastAsia="en-US" w:bidi="ar-SA"/>
      </w:rPr>
    </w:lvl>
    <w:lvl w:ilvl="6" w:tplc="44A27F04">
      <w:numFmt w:val="bullet"/>
      <w:lvlText w:val="•"/>
      <w:lvlJc w:val="left"/>
      <w:pPr>
        <w:ind w:left="4080" w:hanging="360"/>
      </w:pPr>
      <w:rPr>
        <w:rFonts w:hint="default"/>
        <w:lang w:val="en-US" w:eastAsia="en-US" w:bidi="ar-SA"/>
      </w:rPr>
    </w:lvl>
    <w:lvl w:ilvl="7" w:tplc="296A191E">
      <w:numFmt w:val="bullet"/>
      <w:lvlText w:val="•"/>
      <w:lvlJc w:val="left"/>
      <w:pPr>
        <w:ind w:left="4700" w:hanging="360"/>
      </w:pPr>
      <w:rPr>
        <w:rFonts w:hint="default"/>
        <w:lang w:val="en-US" w:eastAsia="en-US" w:bidi="ar-SA"/>
      </w:rPr>
    </w:lvl>
    <w:lvl w:ilvl="8" w:tplc="E1622798">
      <w:numFmt w:val="bullet"/>
      <w:lvlText w:val="•"/>
      <w:lvlJc w:val="left"/>
      <w:pPr>
        <w:ind w:left="5321" w:hanging="360"/>
      </w:pPr>
      <w:rPr>
        <w:rFonts w:hint="default"/>
        <w:lang w:val="en-US" w:eastAsia="en-US" w:bidi="ar-SA"/>
      </w:rPr>
    </w:lvl>
  </w:abstractNum>
  <w:abstractNum w:abstractNumId="3" w15:restartNumberingAfterBreak="0">
    <w:nsid w:val="1F53606E"/>
    <w:multiLevelType w:val="hybridMultilevel"/>
    <w:tmpl w:val="1F62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C1397C"/>
    <w:multiLevelType w:val="hybridMultilevel"/>
    <w:tmpl w:val="2BD60E0A"/>
    <w:lvl w:ilvl="0" w:tplc="F1723DDA">
      <w:start w:val="1"/>
      <w:numFmt w:val="decimal"/>
      <w:lvlText w:val="%1."/>
      <w:lvlJc w:val="left"/>
      <w:pPr>
        <w:ind w:left="1226" w:hanging="360"/>
      </w:pPr>
      <w:rPr>
        <w:rFonts w:ascii="Century Gothic" w:eastAsia="Century Gothic" w:hAnsi="Century Gothic" w:cs="Century Gothic" w:hint="default"/>
        <w:b w:val="0"/>
        <w:bCs w:val="0"/>
        <w:i w:val="0"/>
        <w:iCs w:val="0"/>
        <w:spacing w:val="-1"/>
        <w:w w:val="100"/>
        <w:sz w:val="24"/>
        <w:szCs w:val="24"/>
        <w:lang w:val="en-US" w:eastAsia="en-US" w:bidi="ar-SA"/>
      </w:rPr>
    </w:lvl>
    <w:lvl w:ilvl="1" w:tplc="53788EF0">
      <w:numFmt w:val="bullet"/>
      <w:lvlText w:val="•"/>
      <w:lvlJc w:val="left"/>
      <w:pPr>
        <w:ind w:left="2759" w:hanging="360"/>
      </w:pPr>
      <w:rPr>
        <w:rFonts w:hint="default"/>
        <w:lang w:val="en-US" w:eastAsia="en-US" w:bidi="ar-SA"/>
      </w:rPr>
    </w:lvl>
    <w:lvl w:ilvl="2" w:tplc="20EA375E">
      <w:numFmt w:val="bullet"/>
      <w:lvlText w:val="•"/>
      <w:lvlJc w:val="left"/>
      <w:pPr>
        <w:ind w:left="4299" w:hanging="360"/>
      </w:pPr>
      <w:rPr>
        <w:rFonts w:hint="default"/>
        <w:lang w:val="en-US" w:eastAsia="en-US" w:bidi="ar-SA"/>
      </w:rPr>
    </w:lvl>
    <w:lvl w:ilvl="3" w:tplc="7F36C37E">
      <w:numFmt w:val="bullet"/>
      <w:lvlText w:val="•"/>
      <w:lvlJc w:val="left"/>
      <w:pPr>
        <w:ind w:left="5839" w:hanging="360"/>
      </w:pPr>
      <w:rPr>
        <w:rFonts w:hint="default"/>
        <w:lang w:val="en-US" w:eastAsia="en-US" w:bidi="ar-SA"/>
      </w:rPr>
    </w:lvl>
    <w:lvl w:ilvl="4" w:tplc="5DD40324">
      <w:numFmt w:val="bullet"/>
      <w:lvlText w:val="•"/>
      <w:lvlJc w:val="left"/>
      <w:pPr>
        <w:ind w:left="7379" w:hanging="360"/>
      </w:pPr>
      <w:rPr>
        <w:rFonts w:hint="default"/>
        <w:lang w:val="en-US" w:eastAsia="en-US" w:bidi="ar-SA"/>
      </w:rPr>
    </w:lvl>
    <w:lvl w:ilvl="5" w:tplc="CDC248D8">
      <w:numFmt w:val="bullet"/>
      <w:lvlText w:val="•"/>
      <w:lvlJc w:val="left"/>
      <w:pPr>
        <w:ind w:left="8919" w:hanging="360"/>
      </w:pPr>
      <w:rPr>
        <w:rFonts w:hint="default"/>
        <w:lang w:val="en-US" w:eastAsia="en-US" w:bidi="ar-SA"/>
      </w:rPr>
    </w:lvl>
    <w:lvl w:ilvl="6" w:tplc="D414A288">
      <w:numFmt w:val="bullet"/>
      <w:lvlText w:val="•"/>
      <w:lvlJc w:val="left"/>
      <w:pPr>
        <w:ind w:left="10459" w:hanging="360"/>
      </w:pPr>
      <w:rPr>
        <w:rFonts w:hint="default"/>
        <w:lang w:val="en-US" w:eastAsia="en-US" w:bidi="ar-SA"/>
      </w:rPr>
    </w:lvl>
    <w:lvl w:ilvl="7" w:tplc="B2E2F936">
      <w:numFmt w:val="bullet"/>
      <w:lvlText w:val="•"/>
      <w:lvlJc w:val="left"/>
      <w:pPr>
        <w:ind w:left="11998" w:hanging="360"/>
      </w:pPr>
      <w:rPr>
        <w:rFonts w:hint="default"/>
        <w:lang w:val="en-US" w:eastAsia="en-US" w:bidi="ar-SA"/>
      </w:rPr>
    </w:lvl>
    <w:lvl w:ilvl="8" w:tplc="11DC78EE">
      <w:numFmt w:val="bullet"/>
      <w:lvlText w:val="•"/>
      <w:lvlJc w:val="left"/>
      <w:pPr>
        <w:ind w:left="13538" w:hanging="360"/>
      </w:pPr>
      <w:rPr>
        <w:rFonts w:hint="default"/>
        <w:lang w:val="en-US" w:eastAsia="en-US" w:bidi="ar-SA"/>
      </w:rPr>
    </w:lvl>
  </w:abstractNum>
  <w:abstractNum w:abstractNumId="5" w15:restartNumberingAfterBreak="0">
    <w:nsid w:val="30736919"/>
    <w:multiLevelType w:val="hybridMultilevel"/>
    <w:tmpl w:val="481833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53AA4"/>
    <w:multiLevelType w:val="hybridMultilevel"/>
    <w:tmpl w:val="9F02914A"/>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32F1021A"/>
    <w:multiLevelType w:val="hybridMultilevel"/>
    <w:tmpl w:val="344EF83E"/>
    <w:lvl w:ilvl="0" w:tplc="08090001">
      <w:start w:val="1"/>
      <w:numFmt w:val="bullet"/>
      <w:lvlText w:val=""/>
      <w:lvlJc w:val="left"/>
      <w:pPr>
        <w:ind w:left="478" w:hanging="360"/>
      </w:pPr>
      <w:rPr>
        <w:rFonts w:ascii="Symbol" w:hAnsi="Symbo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8" w15:restartNumberingAfterBreak="0">
    <w:nsid w:val="3E6C7EC2"/>
    <w:multiLevelType w:val="hybridMultilevel"/>
    <w:tmpl w:val="F6689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E752EC"/>
    <w:multiLevelType w:val="hybridMultilevel"/>
    <w:tmpl w:val="E1BA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47FC0"/>
    <w:multiLevelType w:val="hybridMultilevel"/>
    <w:tmpl w:val="727E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376005">
    <w:abstractNumId w:val="1"/>
  </w:num>
  <w:num w:numId="2" w16cid:durableId="530266075">
    <w:abstractNumId w:val="2"/>
  </w:num>
  <w:num w:numId="3" w16cid:durableId="2114860456">
    <w:abstractNumId w:val="4"/>
  </w:num>
  <w:num w:numId="4" w16cid:durableId="1472596789">
    <w:abstractNumId w:val="6"/>
  </w:num>
  <w:num w:numId="5" w16cid:durableId="1354574104">
    <w:abstractNumId w:val="5"/>
  </w:num>
  <w:num w:numId="6" w16cid:durableId="1936093559">
    <w:abstractNumId w:val="7"/>
  </w:num>
  <w:num w:numId="7" w16cid:durableId="95178221">
    <w:abstractNumId w:val="8"/>
  </w:num>
  <w:num w:numId="8" w16cid:durableId="1404064420">
    <w:abstractNumId w:val="3"/>
  </w:num>
  <w:num w:numId="9" w16cid:durableId="1579172369">
    <w:abstractNumId w:val="9"/>
  </w:num>
  <w:num w:numId="10" w16cid:durableId="613027353">
    <w:abstractNumId w:val="0"/>
  </w:num>
  <w:num w:numId="11" w16cid:durableId="1646540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5F"/>
    <w:rsid w:val="00003032"/>
    <w:rsid w:val="0001253A"/>
    <w:rsid w:val="00032468"/>
    <w:rsid w:val="00035BA2"/>
    <w:rsid w:val="00040C18"/>
    <w:rsid w:val="000610B4"/>
    <w:rsid w:val="00063FC6"/>
    <w:rsid w:val="00066DCC"/>
    <w:rsid w:val="00081699"/>
    <w:rsid w:val="000824E4"/>
    <w:rsid w:val="00086EB9"/>
    <w:rsid w:val="000A3B3F"/>
    <w:rsid w:val="000A7F24"/>
    <w:rsid w:val="000C2926"/>
    <w:rsid w:val="000E0AAD"/>
    <w:rsid w:val="00143090"/>
    <w:rsid w:val="00170AE1"/>
    <w:rsid w:val="00174284"/>
    <w:rsid w:val="00184D61"/>
    <w:rsid w:val="0018767C"/>
    <w:rsid w:val="00191095"/>
    <w:rsid w:val="001975B1"/>
    <w:rsid w:val="001B4F68"/>
    <w:rsid w:val="001E78DE"/>
    <w:rsid w:val="00201240"/>
    <w:rsid w:val="0022370C"/>
    <w:rsid w:val="00225450"/>
    <w:rsid w:val="0024374D"/>
    <w:rsid w:val="00275E5A"/>
    <w:rsid w:val="00280EE0"/>
    <w:rsid w:val="00282236"/>
    <w:rsid w:val="0028273E"/>
    <w:rsid w:val="00297CED"/>
    <w:rsid w:val="002B339C"/>
    <w:rsid w:val="002B4622"/>
    <w:rsid w:val="002C03D0"/>
    <w:rsid w:val="002C2311"/>
    <w:rsid w:val="002D64F3"/>
    <w:rsid w:val="002E338E"/>
    <w:rsid w:val="00312182"/>
    <w:rsid w:val="0032E362"/>
    <w:rsid w:val="00347282"/>
    <w:rsid w:val="003474AD"/>
    <w:rsid w:val="0036165D"/>
    <w:rsid w:val="00361E69"/>
    <w:rsid w:val="0036575D"/>
    <w:rsid w:val="003C14BA"/>
    <w:rsid w:val="003C48F0"/>
    <w:rsid w:val="003E70DB"/>
    <w:rsid w:val="004361EF"/>
    <w:rsid w:val="004506D5"/>
    <w:rsid w:val="00456194"/>
    <w:rsid w:val="0046537A"/>
    <w:rsid w:val="00465BDE"/>
    <w:rsid w:val="00480EB1"/>
    <w:rsid w:val="00496166"/>
    <w:rsid w:val="004B3412"/>
    <w:rsid w:val="004E63C1"/>
    <w:rsid w:val="00506502"/>
    <w:rsid w:val="00516843"/>
    <w:rsid w:val="00531116"/>
    <w:rsid w:val="005463EE"/>
    <w:rsid w:val="00557510"/>
    <w:rsid w:val="00573920"/>
    <w:rsid w:val="00577B85"/>
    <w:rsid w:val="005843AD"/>
    <w:rsid w:val="005D2272"/>
    <w:rsid w:val="005E1253"/>
    <w:rsid w:val="0061736E"/>
    <w:rsid w:val="00620DAA"/>
    <w:rsid w:val="00635C6A"/>
    <w:rsid w:val="006B2AAC"/>
    <w:rsid w:val="006B38B5"/>
    <w:rsid w:val="006D2B3E"/>
    <w:rsid w:val="006D3345"/>
    <w:rsid w:val="006E69E6"/>
    <w:rsid w:val="00752718"/>
    <w:rsid w:val="00770E0E"/>
    <w:rsid w:val="00774870"/>
    <w:rsid w:val="00787841"/>
    <w:rsid w:val="007B550C"/>
    <w:rsid w:val="007E4398"/>
    <w:rsid w:val="007F2421"/>
    <w:rsid w:val="00800E5A"/>
    <w:rsid w:val="00814F6B"/>
    <w:rsid w:val="00817531"/>
    <w:rsid w:val="00827001"/>
    <w:rsid w:val="0085779A"/>
    <w:rsid w:val="0086203D"/>
    <w:rsid w:val="00876E06"/>
    <w:rsid w:val="00883D69"/>
    <w:rsid w:val="008A7DA1"/>
    <w:rsid w:val="0094495F"/>
    <w:rsid w:val="00947DFA"/>
    <w:rsid w:val="00965714"/>
    <w:rsid w:val="009731C2"/>
    <w:rsid w:val="00975DD9"/>
    <w:rsid w:val="009960CB"/>
    <w:rsid w:val="009D5F4A"/>
    <w:rsid w:val="009D6E3C"/>
    <w:rsid w:val="009E0907"/>
    <w:rsid w:val="009F1C7E"/>
    <w:rsid w:val="009F383B"/>
    <w:rsid w:val="00A07832"/>
    <w:rsid w:val="00A1112D"/>
    <w:rsid w:val="00A17A0B"/>
    <w:rsid w:val="00A2764B"/>
    <w:rsid w:val="00A46697"/>
    <w:rsid w:val="00A90730"/>
    <w:rsid w:val="00AA06D5"/>
    <w:rsid w:val="00AA48CD"/>
    <w:rsid w:val="00AC47E6"/>
    <w:rsid w:val="00AF2D4B"/>
    <w:rsid w:val="00AF7F2D"/>
    <w:rsid w:val="00B2605B"/>
    <w:rsid w:val="00B31549"/>
    <w:rsid w:val="00B31CFB"/>
    <w:rsid w:val="00B338EB"/>
    <w:rsid w:val="00B61844"/>
    <w:rsid w:val="00B7257A"/>
    <w:rsid w:val="00B8196F"/>
    <w:rsid w:val="00B9716D"/>
    <w:rsid w:val="00BB53F0"/>
    <w:rsid w:val="00BE1087"/>
    <w:rsid w:val="00BE5034"/>
    <w:rsid w:val="00BE783A"/>
    <w:rsid w:val="00C10AA9"/>
    <w:rsid w:val="00C11CDA"/>
    <w:rsid w:val="00C1231D"/>
    <w:rsid w:val="00C13522"/>
    <w:rsid w:val="00C6339C"/>
    <w:rsid w:val="00C7238F"/>
    <w:rsid w:val="00C80FF2"/>
    <w:rsid w:val="00C913A3"/>
    <w:rsid w:val="00CA0F2B"/>
    <w:rsid w:val="00CA3100"/>
    <w:rsid w:val="00CC1747"/>
    <w:rsid w:val="00CE04A0"/>
    <w:rsid w:val="00CE22F7"/>
    <w:rsid w:val="00CF2077"/>
    <w:rsid w:val="00CF5456"/>
    <w:rsid w:val="00CF6607"/>
    <w:rsid w:val="00D0147B"/>
    <w:rsid w:val="00D51964"/>
    <w:rsid w:val="00D62582"/>
    <w:rsid w:val="00D85759"/>
    <w:rsid w:val="00D95479"/>
    <w:rsid w:val="00DC7185"/>
    <w:rsid w:val="00DE5F07"/>
    <w:rsid w:val="00E01227"/>
    <w:rsid w:val="00E039FE"/>
    <w:rsid w:val="00E23F1D"/>
    <w:rsid w:val="00E27452"/>
    <w:rsid w:val="00E41061"/>
    <w:rsid w:val="00E41AD5"/>
    <w:rsid w:val="00E4514B"/>
    <w:rsid w:val="00E51BF7"/>
    <w:rsid w:val="00E951BB"/>
    <w:rsid w:val="00EA224A"/>
    <w:rsid w:val="00EA5ED3"/>
    <w:rsid w:val="00ED653A"/>
    <w:rsid w:val="00EE1EA3"/>
    <w:rsid w:val="00EE351E"/>
    <w:rsid w:val="00EF3B97"/>
    <w:rsid w:val="00EF4AB4"/>
    <w:rsid w:val="00F0343F"/>
    <w:rsid w:val="00F05FF5"/>
    <w:rsid w:val="00F07DE9"/>
    <w:rsid w:val="00F110F4"/>
    <w:rsid w:val="00F15DEE"/>
    <w:rsid w:val="00F3554E"/>
    <w:rsid w:val="00F562E4"/>
    <w:rsid w:val="00F62094"/>
    <w:rsid w:val="00F73AF4"/>
    <w:rsid w:val="00F807FC"/>
    <w:rsid w:val="00FA1E13"/>
    <w:rsid w:val="00FA34FC"/>
    <w:rsid w:val="00FB4F8F"/>
    <w:rsid w:val="00FD3EFB"/>
    <w:rsid w:val="00FE245A"/>
    <w:rsid w:val="00FF60DB"/>
    <w:rsid w:val="047D6BB2"/>
    <w:rsid w:val="0B3003D5"/>
    <w:rsid w:val="1087085A"/>
    <w:rsid w:val="11584FCB"/>
    <w:rsid w:val="15318106"/>
    <w:rsid w:val="1933B6C0"/>
    <w:rsid w:val="1C44E57E"/>
    <w:rsid w:val="1C89779A"/>
    <w:rsid w:val="2850FE96"/>
    <w:rsid w:val="2B26A1E4"/>
    <w:rsid w:val="32F24530"/>
    <w:rsid w:val="356C3D00"/>
    <w:rsid w:val="3D7EC829"/>
    <w:rsid w:val="3EE37265"/>
    <w:rsid w:val="4CBDD72C"/>
    <w:rsid w:val="588EF2CF"/>
    <w:rsid w:val="5D71F422"/>
    <w:rsid w:val="5D748737"/>
    <w:rsid w:val="62CFFB06"/>
    <w:rsid w:val="69EA7696"/>
    <w:rsid w:val="6B3DDD7E"/>
    <w:rsid w:val="70030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847F"/>
  <w15:docId w15:val="{D474F2FD-D386-43FF-9281-A7EE3205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40"/>
      <w:ind w:left="7193" w:right="2650" w:hanging="4578"/>
    </w:pPr>
    <w:rPr>
      <w:b/>
      <w:bCs/>
      <w:sz w:val="48"/>
      <w:szCs w:val="48"/>
    </w:rPr>
  </w:style>
  <w:style w:type="paragraph" w:styleId="ListParagraph">
    <w:name w:val="List Paragraph"/>
    <w:basedOn w:val="Normal"/>
    <w:uiPriority w:val="1"/>
    <w:qFormat/>
    <w:pPr>
      <w:spacing w:before="15"/>
      <w:ind w:left="122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2014</Words>
  <Characters>11484</Characters>
  <Application>Microsoft Office Word</Application>
  <DocSecurity>0</DocSecurity>
  <Lines>95</Lines>
  <Paragraphs>26</Paragraphs>
  <ScaleCrop>false</ScaleCrop>
  <Company>South East Cornwall Multi Academy Regional Trust</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Mitchell</dc:creator>
  <cp:lastModifiedBy>David Finnimore</cp:lastModifiedBy>
  <cp:revision>115</cp:revision>
  <dcterms:created xsi:type="dcterms:W3CDTF">2025-01-29T15:54:00Z</dcterms:created>
  <dcterms:modified xsi:type="dcterms:W3CDTF">2025-07-15T14:58:00Z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for Office 365</vt:lpwstr>
  </property>
  <property fmtid="{D5CDD505-2E9C-101B-9397-08002B2CF9AE}" pid="4" name="LastSaved">
    <vt:filetime>2024-01-23T00:00:00Z</vt:filetime>
  </property>
  <property fmtid="{D5CDD505-2E9C-101B-9397-08002B2CF9AE}" pid="5" name="Producer">
    <vt:lpwstr>Microsoft® Word for Office 365</vt:lpwstr>
  </property>
</Properties>
</file>