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269BB41" w14:textId="1F8EDE82" w:rsidR="00DA19E4" w:rsidRPr="00E26050" w:rsidRDefault="00C871C4" w:rsidP="00E26050">
      <w:pPr>
        <w:pStyle w:val="NoSpacing"/>
        <w:rPr>
          <w:rFonts w:ascii="Twinkl" w:hAnsi="Twinkl"/>
          <w:color w:val="385623" w:themeColor="accent6" w:themeShade="80"/>
        </w:rPr>
      </w:pPr>
      <w:r>
        <w:rPr>
          <w:noProof/>
        </w:rPr>
        <w:drawing>
          <wp:anchor distT="0" distB="0" distL="114300" distR="114300" simplePos="0" relativeHeight="251659264" behindDoc="0" locked="0" layoutInCell="1" allowOverlap="1" wp14:anchorId="22DB556A" wp14:editId="379378DF">
            <wp:simplePos x="0" y="0"/>
            <wp:positionH relativeFrom="margin">
              <wp:align>right</wp:align>
            </wp:positionH>
            <wp:positionV relativeFrom="paragraph">
              <wp:posOffset>-715571</wp:posOffset>
            </wp:positionV>
            <wp:extent cx="605238" cy="808074"/>
            <wp:effectExtent l="0" t="0" r="4445"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05238" cy="808074"/>
                    </a:xfrm>
                    <a:prstGeom prst="rect">
                      <a:avLst/>
                    </a:prstGeom>
                    <a:noFill/>
                  </pic:spPr>
                </pic:pic>
              </a:graphicData>
            </a:graphic>
            <wp14:sizeRelH relativeFrom="margin">
              <wp14:pctWidth>0</wp14:pctWidth>
            </wp14:sizeRelH>
            <wp14:sizeRelV relativeFrom="margin">
              <wp14:pctHeight>0</wp14:pctHeight>
            </wp14:sizeRelV>
          </wp:anchor>
        </w:drawing>
      </w:r>
      <w:r w:rsidR="0032122C">
        <w:rPr>
          <w:rFonts w:ascii="Twinkl" w:hAnsi="Twinkl"/>
          <w:color w:val="385623" w:themeColor="accent6" w:themeShade="80"/>
        </w:rPr>
        <w:t xml:space="preserve">      </w:t>
      </w:r>
    </w:p>
    <w:tbl>
      <w:tblPr>
        <w:tblStyle w:val="TableGrid"/>
        <w:tblW w:w="22534" w:type="dxa"/>
        <w:tblLayout w:type="fixed"/>
        <w:tblLook w:val="04A0" w:firstRow="1" w:lastRow="0" w:firstColumn="1" w:lastColumn="0" w:noHBand="0" w:noVBand="1"/>
      </w:tblPr>
      <w:tblGrid>
        <w:gridCol w:w="421"/>
        <w:gridCol w:w="3898"/>
        <w:gridCol w:w="3898"/>
        <w:gridCol w:w="3488"/>
        <w:gridCol w:w="3489"/>
        <w:gridCol w:w="7340"/>
      </w:tblGrid>
      <w:tr w:rsidR="001D54EB" w:rsidRPr="007D6D8C" w14:paraId="1C981325" w14:textId="77777777" w:rsidTr="0032122C">
        <w:tc>
          <w:tcPr>
            <w:tcW w:w="421" w:type="dxa"/>
          </w:tcPr>
          <w:p w14:paraId="2D8DF656" w14:textId="77777777" w:rsidR="001D54EB" w:rsidRPr="007D6D8C" w:rsidRDefault="001D54EB">
            <w:pPr>
              <w:rPr>
                <w:rFonts w:ascii="Twinkl" w:hAnsi="Twinkl"/>
                <w:sz w:val="20"/>
                <w:szCs w:val="20"/>
              </w:rPr>
            </w:pPr>
          </w:p>
        </w:tc>
        <w:tc>
          <w:tcPr>
            <w:tcW w:w="7796" w:type="dxa"/>
            <w:gridSpan w:val="2"/>
            <w:shd w:val="clear" w:color="auto" w:fill="FBE4D5" w:themeFill="accent2" w:themeFillTint="33"/>
          </w:tcPr>
          <w:p w14:paraId="197C7FE3" w14:textId="092E73E6" w:rsidR="001D54EB" w:rsidRPr="007D6D8C" w:rsidRDefault="00ED202F" w:rsidP="002C68FA">
            <w:pPr>
              <w:jc w:val="center"/>
              <w:rPr>
                <w:rFonts w:ascii="Twinkl" w:hAnsi="Twinkl"/>
                <w:sz w:val="20"/>
                <w:szCs w:val="20"/>
              </w:rPr>
            </w:pPr>
            <w:r w:rsidRPr="007D6D8C">
              <w:rPr>
                <w:rFonts w:ascii="Twinkl" w:hAnsi="Twinkl"/>
                <w:sz w:val="20"/>
                <w:szCs w:val="20"/>
              </w:rPr>
              <w:t>Class 1</w:t>
            </w:r>
            <w:r w:rsidR="00BB5C5E">
              <w:rPr>
                <w:rFonts w:ascii="Twinkl" w:hAnsi="Twinkl"/>
                <w:sz w:val="20"/>
                <w:szCs w:val="20"/>
              </w:rPr>
              <w:t xml:space="preserve"> (</w:t>
            </w:r>
            <w:r w:rsidR="002D3735">
              <w:rPr>
                <w:rFonts w:ascii="Twinkl" w:hAnsi="Twinkl"/>
                <w:sz w:val="20"/>
                <w:szCs w:val="20"/>
              </w:rPr>
              <w:t>EYFS</w:t>
            </w:r>
            <w:r w:rsidR="00BB5C5E">
              <w:rPr>
                <w:rFonts w:ascii="Twinkl" w:hAnsi="Twinkl"/>
                <w:sz w:val="20"/>
                <w:szCs w:val="20"/>
              </w:rPr>
              <w:t xml:space="preserve"> </w:t>
            </w:r>
            <w:r w:rsidR="00C8180C">
              <w:rPr>
                <w:rFonts w:ascii="Twinkl" w:hAnsi="Twinkl"/>
                <w:sz w:val="20"/>
                <w:szCs w:val="20"/>
              </w:rPr>
              <w:t>&amp;</w:t>
            </w:r>
            <w:r w:rsidR="00BB5C5E">
              <w:rPr>
                <w:rFonts w:ascii="Twinkl" w:hAnsi="Twinkl"/>
                <w:sz w:val="20"/>
                <w:szCs w:val="20"/>
              </w:rPr>
              <w:t xml:space="preserve"> Year 1)</w:t>
            </w:r>
          </w:p>
        </w:tc>
        <w:tc>
          <w:tcPr>
            <w:tcW w:w="6977" w:type="dxa"/>
            <w:gridSpan w:val="2"/>
            <w:shd w:val="clear" w:color="auto" w:fill="FBE4D5" w:themeFill="accent2" w:themeFillTint="33"/>
          </w:tcPr>
          <w:p w14:paraId="5842D82B" w14:textId="64D65D66" w:rsidR="001D54EB" w:rsidRPr="007D6D8C" w:rsidRDefault="00ED202F" w:rsidP="002C68FA">
            <w:pPr>
              <w:jc w:val="center"/>
              <w:rPr>
                <w:rFonts w:ascii="Twinkl" w:hAnsi="Twinkl"/>
                <w:sz w:val="20"/>
                <w:szCs w:val="20"/>
              </w:rPr>
            </w:pPr>
            <w:r w:rsidRPr="007D6D8C">
              <w:rPr>
                <w:rFonts w:ascii="Twinkl" w:hAnsi="Twinkl"/>
                <w:sz w:val="20"/>
                <w:szCs w:val="20"/>
              </w:rPr>
              <w:t>Class 2</w:t>
            </w:r>
            <w:r w:rsidR="00772399">
              <w:rPr>
                <w:rFonts w:ascii="Twinkl" w:hAnsi="Twinkl"/>
                <w:sz w:val="20"/>
                <w:szCs w:val="20"/>
              </w:rPr>
              <w:t xml:space="preserve"> (</w:t>
            </w:r>
            <w:r w:rsidR="00136F40">
              <w:rPr>
                <w:rFonts w:ascii="Twinkl" w:hAnsi="Twinkl"/>
                <w:sz w:val="20"/>
                <w:szCs w:val="20"/>
              </w:rPr>
              <w:t>Year 2, Year 3</w:t>
            </w:r>
            <w:r w:rsidR="00BB2B30">
              <w:rPr>
                <w:rFonts w:ascii="Twinkl" w:hAnsi="Twinkl"/>
                <w:sz w:val="20"/>
                <w:szCs w:val="20"/>
              </w:rPr>
              <w:t xml:space="preserve"> </w:t>
            </w:r>
            <w:r w:rsidR="00C8180C">
              <w:rPr>
                <w:rFonts w:ascii="Twinkl" w:hAnsi="Twinkl"/>
                <w:sz w:val="20"/>
                <w:szCs w:val="20"/>
              </w:rPr>
              <w:t>&amp;</w:t>
            </w:r>
            <w:r w:rsidR="00136F40">
              <w:rPr>
                <w:rFonts w:ascii="Twinkl" w:hAnsi="Twinkl"/>
                <w:sz w:val="20"/>
                <w:szCs w:val="20"/>
              </w:rPr>
              <w:t xml:space="preserve"> Year 4)</w:t>
            </w:r>
          </w:p>
        </w:tc>
        <w:tc>
          <w:tcPr>
            <w:tcW w:w="7340" w:type="dxa"/>
            <w:shd w:val="clear" w:color="auto" w:fill="FBE4D5" w:themeFill="accent2" w:themeFillTint="33"/>
          </w:tcPr>
          <w:p w14:paraId="176BC603" w14:textId="4E48DFFC" w:rsidR="001D54EB" w:rsidRPr="007D6D8C" w:rsidRDefault="00ED202F" w:rsidP="002C68FA">
            <w:pPr>
              <w:jc w:val="center"/>
              <w:rPr>
                <w:rFonts w:ascii="Twinkl" w:hAnsi="Twinkl"/>
                <w:sz w:val="20"/>
                <w:szCs w:val="20"/>
              </w:rPr>
            </w:pPr>
            <w:r w:rsidRPr="007D6D8C">
              <w:rPr>
                <w:rFonts w:ascii="Twinkl" w:hAnsi="Twinkl"/>
                <w:sz w:val="20"/>
                <w:szCs w:val="20"/>
              </w:rPr>
              <w:t>Class 3</w:t>
            </w:r>
            <w:r w:rsidR="00136F40">
              <w:rPr>
                <w:rFonts w:ascii="Twinkl" w:hAnsi="Twinkl"/>
                <w:sz w:val="20"/>
                <w:szCs w:val="20"/>
              </w:rPr>
              <w:t xml:space="preserve"> (Year 5</w:t>
            </w:r>
            <w:r w:rsidR="00BB2B30">
              <w:rPr>
                <w:rFonts w:ascii="Twinkl" w:hAnsi="Twinkl"/>
                <w:sz w:val="20"/>
                <w:szCs w:val="20"/>
              </w:rPr>
              <w:t xml:space="preserve"> </w:t>
            </w:r>
            <w:r w:rsidR="00C8180C">
              <w:rPr>
                <w:rFonts w:ascii="Twinkl" w:hAnsi="Twinkl"/>
                <w:sz w:val="20"/>
                <w:szCs w:val="20"/>
              </w:rPr>
              <w:t>&amp;</w:t>
            </w:r>
            <w:r w:rsidR="00BB2B30">
              <w:rPr>
                <w:rFonts w:ascii="Twinkl" w:hAnsi="Twinkl"/>
                <w:sz w:val="20"/>
                <w:szCs w:val="20"/>
              </w:rPr>
              <w:t xml:space="preserve"> Year 6)</w:t>
            </w:r>
          </w:p>
        </w:tc>
      </w:tr>
      <w:tr w:rsidR="00D741F0" w:rsidRPr="007D6D8C" w14:paraId="6180BC58" w14:textId="77777777" w:rsidTr="002F1840">
        <w:trPr>
          <w:cantSplit/>
          <w:trHeight w:val="516"/>
        </w:trPr>
        <w:tc>
          <w:tcPr>
            <w:tcW w:w="421" w:type="dxa"/>
            <w:vMerge w:val="restart"/>
            <w:shd w:val="clear" w:color="auto" w:fill="FF9933"/>
            <w:textDirection w:val="btLr"/>
          </w:tcPr>
          <w:p w14:paraId="311D6680" w14:textId="2979D573" w:rsidR="00D741F0" w:rsidRPr="00486FE0" w:rsidRDefault="00D741F0" w:rsidP="00486FE0">
            <w:pPr>
              <w:ind w:left="113" w:right="113"/>
              <w:jc w:val="center"/>
              <w:rPr>
                <w:rFonts w:ascii="Twinkl" w:hAnsi="Twinkl"/>
                <w:b/>
                <w:bCs/>
                <w:sz w:val="24"/>
                <w:szCs w:val="24"/>
              </w:rPr>
            </w:pPr>
            <w:r w:rsidRPr="00486FE0">
              <w:rPr>
                <w:rFonts w:ascii="Twinkl" w:hAnsi="Twinkl"/>
                <w:b/>
                <w:bCs/>
                <w:sz w:val="24"/>
                <w:szCs w:val="24"/>
              </w:rPr>
              <w:t>Autumn Term</w:t>
            </w:r>
          </w:p>
        </w:tc>
        <w:tc>
          <w:tcPr>
            <w:tcW w:w="22113" w:type="dxa"/>
            <w:gridSpan w:val="5"/>
            <w:shd w:val="clear" w:color="auto" w:fill="8EAADB" w:themeFill="accent1" w:themeFillTint="99"/>
            <w:vAlign w:val="center"/>
          </w:tcPr>
          <w:p w14:paraId="4551784B" w14:textId="3340D1E6" w:rsidR="00D741F0" w:rsidRPr="00D741F0" w:rsidRDefault="00D741F0" w:rsidP="00D741F0">
            <w:pPr>
              <w:jc w:val="center"/>
              <w:rPr>
                <w:rFonts w:ascii="Twinkl" w:hAnsi="Twinkl"/>
                <w:b/>
                <w:bCs/>
                <w:sz w:val="28"/>
                <w:szCs w:val="28"/>
              </w:rPr>
            </w:pPr>
            <w:r w:rsidRPr="00D741F0">
              <w:rPr>
                <w:rFonts w:ascii="Twinkl" w:hAnsi="Twinkl"/>
                <w:b/>
                <w:bCs/>
                <w:color w:val="FFFFFF" w:themeColor="background1"/>
                <w:sz w:val="28"/>
                <w:szCs w:val="28"/>
              </w:rPr>
              <w:t>Drawing</w:t>
            </w:r>
          </w:p>
        </w:tc>
      </w:tr>
      <w:tr w:rsidR="00445F69" w:rsidRPr="007D6D8C" w14:paraId="1D737411" w14:textId="77777777" w:rsidTr="00204F31">
        <w:trPr>
          <w:cantSplit/>
          <w:trHeight w:val="1134"/>
        </w:trPr>
        <w:tc>
          <w:tcPr>
            <w:tcW w:w="421" w:type="dxa"/>
            <w:vMerge/>
            <w:shd w:val="clear" w:color="auto" w:fill="FF9933"/>
            <w:textDirection w:val="btLr"/>
          </w:tcPr>
          <w:p w14:paraId="5E27D8DE" w14:textId="6AB7D52B" w:rsidR="00445F69" w:rsidRPr="00486FE0" w:rsidRDefault="00445F69" w:rsidP="00486FE0">
            <w:pPr>
              <w:ind w:left="113" w:right="113"/>
              <w:jc w:val="center"/>
              <w:rPr>
                <w:rFonts w:ascii="Twinkl" w:hAnsi="Twinkl"/>
                <w:b/>
                <w:bCs/>
                <w:sz w:val="24"/>
                <w:szCs w:val="24"/>
              </w:rPr>
            </w:pPr>
          </w:p>
        </w:tc>
        <w:tc>
          <w:tcPr>
            <w:tcW w:w="3898" w:type="dxa"/>
          </w:tcPr>
          <w:p w14:paraId="37D75C7C" w14:textId="2045B754" w:rsidR="00445F69" w:rsidRPr="00445F69" w:rsidRDefault="00445F69" w:rsidP="00445F69">
            <w:pPr>
              <w:jc w:val="center"/>
              <w:rPr>
                <w:rFonts w:ascii="Twinkl" w:hAnsi="Twinkl"/>
                <w:sz w:val="20"/>
                <w:szCs w:val="20"/>
                <w:u w:val="single"/>
              </w:rPr>
            </w:pPr>
            <w:r w:rsidRPr="00445F69">
              <w:rPr>
                <w:rFonts w:ascii="Twinkl" w:hAnsi="Twinkl"/>
                <w:sz w:val="20"/>
                <w:szCs w:val="20"/>
                <w:u w:val="single"/>
              </w:rPr>
              <w:t>EYFS – Expressive arts and design</w:t>
            </w:r>
          </w:p>
          <w:p w14:paraId="17593186" w14:textId="77777777" w:rsidR="00445F69" w:rsidRPr="00445F69" w:rsidRDefault="00445F69" w:rsidP="002D3735">
            <w:pPr>
              <w:rPr>
                <w:rFonts w:ascii="Twinkl" w:hAnsi="Twinkl"/>
                <w:sz w:val="20"/>
                <w:szCs w:val="20"/>
              </w:rPr>
            </w:pPr>
          </w:p>
          <w:p w14:paraId="7C8DE61F" w14:textId="5C03C2E8" w:rsidR="00445F69" w:rsidRPr="00445F69" w:rsidRDefault="00445F69" w:rsidP="002D3735">
            <w:pPr>
              <w:rPr>
                <w:rFonts w:ascii="Twinkl" w:hAnsi="Twinkl"/>
                <w:sz w:val="20"/>
                <w:szCs w:val="20"/>
              </w:rPr>
            </w:pPr>
            <w:r w:rsidRPr="00445F69">
              <w:rPr>
                <w:rFonts w:ascii="Twinkl" w:hAnsi="Twinkl"/>
                <w:sz w:val="20"/>
                <w:szCs w:val="20"/>
              </w:rPr>
              <w:t>Explore, use and refine a variety of artistic effects to express their ideas and feelings. Return to and build on their previous learning, refining ideas and developing their ability to represent them. Create collaboratively, sharing ideas, resources and skills.</w:t>
            </w:r>
          </w:p>
          <w:p w14:paraId="34409061" w14:textId="77777777" w:rsidR="00445F69" w:rsidRPr="00445F69" w:rsidRDefault="00445F69" w:rsidP="002D3735">
            <w:pPr>
              <w:rPr>
                <w:rFonts w:ascii="Twinkl" w:hAnsi="Twinkl"/>
                <w:sz w:val="20"/>
                <w:szCs w:val="20"/>
              </w:rPr>
            </w:pPr>
          </w:p>
          <w:p w14:paraId="584458B0" w14:textId="77777777" w:rsidR="00445F69" w:rsidRPr="00445F69" w:rsidRDefault="00445F69" w:rsidP="00445F69">
            <w:pPr>
              <w:rPr>
                <w:rFonts w:ascii="Twinkl" w:hAnsi="Twinkl"/>
                <w:sz w:val="20"/>
                <w:szCs w:val="20"/>
              </w:rPr>
            </w:pPr>
          </w:p>
        </w:tc>
        <w:tc>
          <w:tcPr>
            <w:tcW w:w="3898" w:type="dxa"/>
          </w:tcPr>
          <w:p w14:paraId="321BFDFB" w14:textId="77777777" w:rsidR="00445F69" w:rsidRPr="00445F69" w:rsidRDefault="00445F69" w:rsidP="00445F69">
            <w:pPr>
              <w:jc w:val="center"/>
              <w:rPr>
                <w:rFonts w:ascii="Twinkl" w:hAnsi="Twinkl"/>
                <w:sz w:val="20"/>
                <w:szCs w:val="20"/>
                <w:u w:val="single"/>
              </w:rPr>
            </w:pPr>
            <w:r w:rsidRPr="00445F69">
              <w:rPr>
                <w:rFonts w:ascii="Twinkl" w:hAnsi="Twinkl"/>
                <w:sz w:val="20"/>
                <w:szCs w:val="20"/>
                <w:u w:val="single"/>
              </w:rPr>
              <w:t>Year 1</w:t>
            </w:r>
          </w:p>
          <w:p w14:paraId="3F930F0F" w14:textId="77777777" w:rsidR="00445F69" w:rsidRDefault="00445F69" w:rsidP="00445F69">
            <w:pPr>
              <w:rPr>
                <w:rFonts w:ascii="Twinkl" w:hAnsi="Twinkl"/>
                <w:sz w:val="20"/>
                <w:szCs w:val="20"/>
              </w:rPr>
            </w:pPr>
          </w:p>
          <w:p w14:paraId="1BDB6DDC" w14:textId="76EB651D" w:rsidR="00445F69" w:rsidRPr="00D741F0" w:rsidRDefault="00445F69" w:rsidP="00445F69">
            <w:pPr>
              <w:rPr>
                <w:rFonts w:ascii="Twinkl" w:hAnsi="Twinkl"/>
                <w:sz w:val="20"/>
                <w:szCs w:val="20"/>
              </w:rPr>
            </w:pPr>
            <w:r w:rsidRPr="00D741F0">
              <w:rPr>
                <w:rFonts w:ascii="Twinkl" w:hAnsi="Twinkl"/>
                <w:sz w:val="20"/>
                <w:szCs w:val="20"/>
              </w:rPr>
              <w:t xml:space="preserve">Use a variety of media including pencils, graphite, soft pastels, wax crayons, felt tips, charcoal, pens to explore different textures and different lines and marks.  </w:t>
            </w:r>
          </w:p>
          <w:p w14:paraId="4C123FE7" w14:textId="77777777" w:rsidR="00445F69" w:rsidRPr="00D741F0" w:rsidRDefault="00445F69" w:rsidP="00445F69">
            <w:pPr>
              <w:rPr>
                <w:rFonts w:ascii="Twinkl" w:hAnsi="Twinkl"/>
                <w:sz w:val="20"/>
                <w:szCs w:val="20"/>
              </w:rPr>
            </w:pPr>
          </w:p>
          <w:p w14:paraId="732A567C" w14:textId="77777777" w:rsidR="00445F69" w:rsidRPr="00D741F0" w:rsidRDefault="00445F69" w:rsidP="00445F69">
            <w:pPr>
              <w:rPr>
                <w:rFonts w:ascii="Twinkl" w:hAnsi="Twinkl"/>
                <w:sz w:val="20"/>
                <w:szCs w:val="20"/>
              </w:rPr>
            </w:pPr>
            <w:r w:rsidRPr="00D741F0">
              <w:rPr>
                <w:rFonts w:ascii="Twinkl" w:hAnsi="Twinkl"/>
                <w:sz w:val="20"/>
                <w:szCs w:val="20"/>
              </w:rPr>
              <w:t xml:space="preserve">Draw on different surfaces. </w:t>
            </w:r>
          </w:p>
          <w:p w14:paraId="60EF5E3F" w14:textId="77777777" w:rsidR="00445F69" w:rsidRPr="00D741F0" w:rsidRDefault="00445F69" w:rsidP="002D3735">
            <w:pPr>
              <w:rPr>
                <w:rFonts w:ascii="Twinkl" w:hAnsi="Twinkl"/>
                <w:sz w:val="20"/>
                <w:szCs w:val="20"/>
              </w:rPr>
            </w:pPr>
            <w:r w:rsidRPr="00D741F0">
              <w:rPr>
                <w:rFonts w:ascii="Twinkl" w:hAnsi="Twinkl"/>
                <w:sz w:val="20"/>
                <w:szCs w:val="20"/>
              </w:rPr>
              <w:t xml:space="preserve">Observe and draw anatomy (faces) </w:t>
            </w:r>
          </w:p>
          <w:p w14:paraId="3AB93D08" w14:textId="77777777" w:rsidR="00445F69" w:rsidRPr="00D741F0" w:rsidRDefault="00445F69" w:rsidP="002D3735">
            <w:pPr>
              <w:rPr>
                <w:rFonts w:ascii="Twinkl" w:hAnsi="Twinkl"/>
                <w:sz w:val="20"/>
                <w:szCs w:val="20"/>
              </w:rPr>
            </w:pPr>
          </w:p>
          <w:p w14:paraId="22FAA9D2" w14:textId="77777777" w:rsidR="00445F69" w:rsidRDefault="00445F69" w:rsidP="002D3735">
            <w:pPr>
              <w:rPr>
                <w:rFonts w:ascii="Twinkl" w:hAnsi="Twinkl"/>
                <w:sz w:val="20"/>
                <w:szCs w:val="20"/>
              </w:rPr>
            </w:pPr>
            <w:r w:rsidRPr="00D741F0">
              <w:rPr>
                <w:rFonts w:ascii="Twinkl" w:hAnsi="Twinkl"/>
                <w:sz w:val="20"/>
                <w:szCs w:val="20"/>
              </w:rPr>
              <w:t xml:space="preserve">Observe and draw patterns in nature.  </w:t>
            </w:r>
          </w:p>
          <w:p w14:paraId="25763D84" w14:textId="77777777" w:rsidR="00445F69" w:rsidRDefault="00445F69" w:rsidP="002D3735">
            <w:pPr>
              <w:rPr>
                <w:rFonts w:ascii="Twinkl" w:hAnsi="Twinkl"/>
                <w:sz w:val="20"/>
                <w:szCs w:val="20"/>
              </w:rPr>
            </w:pPr>
          </w:p>
          <w:p w14:paraId="112332CF" w14:textId="536F2052" w:rsidR="00445F69" w:rsidRPr="002D3735" w:rsidRDefault="00445F69" w:rsidP="002D3735">
            <w:pPr>
              <w:rPr>
                <w:rFonts w:ascii="Twinkl" w:hAnsi="Twinkl"/>
                <w:color w:val="002060"/>
                <w:sz w:val="20"/>
                <w:szCs w:val="20"/>
              </w:rPr>
            </w:pPr>
          </w:p>
        </w:tc>
        <w:tc>
          <w:tcPr>
            <w:tcW w:w="3488" w:type="dxa"/>
          </w:tcPr>
          <w:p w14:paraId="5AF31D7F" w14:textId="77777777" w:rsidR="00445F69" w:rsidRPr="00D741F0" w:rsidRDefault="00445F69" w:rsidP="00D741F0">
            <w:pPr>
              <w:jc w:val="center"/>
              <w:rPr>
                <w:rFonts w:ascii="Twinkl" w:hAnsi="Twinkl"/>
                <w:sz w:val="20"/>
                <w:szCs w:val="20"/>
                <w:u w:val="single"/>
              </w:rPr>
            </w:pPr>
            <w:r w:rsidRPr="00D741F0">
              <w:rPr>
                <w:rFonts w:ascii="Twinkl" w:hAnsi="Twinkl"/>
                <w:sz w:val="20"/>
                <w:szCs w:val="20"/>
                <w:u w:val="single"/>
              </w:rPr>
              <w:t>Year 2</w:t>
            </w:r>
          </w:p>
          <w:p w14:paraId="39160EE4" w14:textId="77777777" w:rsidR="00445F69" w:rsidRPr="00D741F0" w:rsidRDefault="00445F69" w:rsidP="002D3735">
            <w:pPr>
              <w:rPr>
                <w:rFonts w:ascii="Twinkl" w:hAnsi="Twinkl"/>
                <w:sz w:val="20"/>
                <w:szCs w:val="20"/>
              </w:rPr>
            </w:pPr>
          </w:p>
          <w:p w14:paraId="6048096A" w14:textId="3BBF686E" w:rsidR="00445F69" w:rsidRPr="00D741F0" w:rsidRDefault="00445F69" w:rsidP="002D3735">
            <w:pPr>
              <w:rPr>
                <w:rFonts w:ascii="Twinkl" w:hAnsi="Twinkl"/>
                <w:sz w:val="20"/>
                <w:szCs w:val="20"/>
              </w:rPr>
            </w:pPr>
            <w:r w:rsidRPr="00D741F0">
              <w:rPr>
                <w:rFonts w:ascii="Twinkl" w:hAnsi="Twinkl"/>
                <w:sz w:val="20"/>
                <w:szCs w:val="20"/>
              </w:rPr>
              <w:t>Use a variety of media including pencils, graphite, soft pastels, wax crayons, felt tips, charcoal, pens to explore different tones.  Draw on different surfaces. Observe and draw anatomy. Observe and draw patterns in nature.  Investigate textures by describing, naming, rubbing, copying. Sketch to make quick records.</w:t>
            </w:r>
          </w:p>
          <w:p w14:paraId="4095A1B7" w14:textId="77777777" w:rsidR="00445F69" w:rsidRPr="00D741F0" w:rsidRDefault="00445F69">
            <w:pPr>
              <w:rPr>
                <w:rFonts w:ascii="Twinkl" w:hAnsi="Twinkl"/>
                <w:sz w:val="20"/>
                <w:szCs w:val="20"/>
              </w:rPr>
            </w:pPr>
          </w:p>
        </w:tc>
        <w:tc>
          <w:tcPr>
            <w:tcW w:w="3489" w:type="dxa"/>
          </w:tcPr>
          <w:p w14:paraId="5C1D78E1" w14:textId="600E817D" w:rsidR="00445F69" w:rsidRPr="00D741F0" w:rsidRDefault="00445F69" w:rsidP="00D741F0">
            <w:pPr>
              <w:jc w:val="center"/>
              <w:rPr>
                <w:rFonts w:ascii="Twinkl" w:hAnsi="Twinkl"/>
                <w:sz w:val="20"/>
                <w:szCs w:val="20"/>
                <w:u w:val="single"/>
              </w:rPr>
            </w:pPr>
            <w:r w:rsidRPr="00D741F0">
              <w:rPr>
                <w:rFonts w:ascii="Twinkl" w:hAnsi="Twinkl"/>
                <w:sz w:val="20"/>
                <w:szCs w:val="20"/>
                <w:u w:val="single"/>
              </w:rPr>
              <w:t>Year 3/4</w:t>
            </w:r>
          </w:p>
          <w:p w14:paraId="278A79F8" w14:textId="77777777" w:rsidR="00445F69" w:rsidRPr="00D741F0" w:rsidRDefault="00445F69">
            <w:pPr>
              <w:rPr>
                <w:rFonts w:ascii="Twinkl" w:hAnsi="Twinkl"/>
                <w:sz w:val="20"/>
                <w:szCs w:val="20"/>
              </w:rPr>
            </w:pPr>
          </w:p>
          <w:p w14:paraId="0E60E3CD" w14:textId="6B7E01F1" w:rsidR="00445F69" w:rsidRPr="00D741F0" w:rsidRDefault="00445F69">
            <w:pPr>
              <w:rPr>
                <w:rFonts w:ascii="Twinkl" w:hAnsi="Twinkl"/>
                <w:sz w:val="20"/>
                <w:szCs w:val="20"/>
              </w:rPr>
            </w:pPr>
            <w:r w:rsidRPr="00D741F0">
              <w:rPr>
                <w:rFonts w:ascii="Twinkl" w:hAnsi="Twinkl"/>
                <w:sz w:val="20"/>
                <w:szCs w:val="20"/>
              </w:rPr>
              <w:t>Use sketchbooks to collect and record visual information from different sources.  Draw for a sustained period of time at an appropriate level.  Sketch in preparation for painting. Experiment with different grades of pencil and other implements to draw different forms and shapes. Begin to show an awareness of objects having a third dimension. Apply tone in a drawing in a simple way.  Create textures with a wide range of drawing implements.</w:t>
            </w:r>
          </w:p>
        </w:tc>
        <w:tc>
          <w:tcPr>
            <w:tcW w:w="7340" w:type="dxa"/>
          </w:tcPr>
          <w:p w14:paraId="0DB982CF" w14:textId="37484918" w:rsidR="00445F69" w:rsidRPr="00445F69" w:rsidRDefault="00445F69" w:rsidP="00445F69">
            <w:pPr>
              <w:jc w:val="center"/>
              <w:rPr>
                <w:rFonts w:ascii="Twinkl" w:hAnsi="Twinkl"/>
                <w:sz w:val="20"/>
                <w:szCs w:val="20"/>
                <w:u w:val="single"/>
              </w:rPr>
            </w:pPr>
            <w:r w:rsidRPr="00445F69">
              <w:rPr>
                <w:rFonts w:ascii="Twinkl" w:hAnsi="Twinkl"/>
                <w:sz w:val="20"/>
                <w:szCs w:val="20"/>
                <w:u w:val="single"/>
              </w:rPr>
              <w:t>Year 5/6</w:t>
            </w:r>
          </w:p>
          <w:p w14:paraId="317DE292" w14:textId="77777777" w:rsidR="00445F69" w:rsidRDefault="00445F69">
            <w:pPr>
              <w:rPr>
                <w:rFonts w:ascii="Twinkl" w:hAnsi="Twinkl"/>
                <w:sz w:val="20"/>
                <w:szCs w:val="20"/>
              </w:rPr>
            </w:pPr>
          </w:p>
          <w:p w14:paraId="360FF695" w14:textId="20DBF620" w:rsidR="00445F69" w:rsidRPr="007D6D8C" w:rsidRDefault="00445F69">
            <w:pPr>
              <w:rPr>
                <w:rFonts w:ascii="Twinkl" w:hAnsi="Twinkl"/>
                <w:sz w:val="20"/>
                <w:szCs w:val="20"/>
              </w:rPr>
            </w:pPr>
            <w:r w:rsidRPr="00D741F0">
              <w:rPr>
                <w:rFonts w:ascii="Twinkl" w:hAnsi="Twinkl"/>
                <w:sz w:val="20"/>
                <w:szCs w:val="20"/>
              </w:rPr>
              <w:t xml:space="preserve">Draw from a variety of sources including observation, photographs and digital images. Work in a sustained and independent way to create a detailed drawing. Develop close observation skills. Use a sketchbook to collect and develop ideas. Identify artists who have worked in a similar way to their own work.  Begin to use simple perspective in their work using a single focal point and horizon.  Begin to develop an awareness of composition, scale and proportion e.g. foreground, middle ground and background. (landscapes)  </w:t>
            </w:r>
          </w:p>
        </w:tc>
      </w:tr>
      <w:tr w:rsidR="00D741F0" w:rsidRPr="007D6D8C" w14:paraId="3DFFEE13" w14:textId="77777777" w:rsidTr="00D741F0">
        <w:trPr>
          <w:cantSplit/>
          <w:trHeight w:val="511"/>
        </w:trPr>
        <w:tc>
          <w:tcPr>
            <w:tcW w:w="421" w:type="dxa"/>
            <w:vMerge w:val="restart"/>
            <w:shd w:val="clear" w:color="auto" w:fill="66FF33"/>
            <w:textDirection w:val="btLr"/>
          </w:tcPr>
          <w:p w14:paraId="5C8F89AE" w14:textId="7F46F813" w:rsidR="00D741F0" w:rsidRPr="00486FE0" w:rsidRDefault="00D741F0" w:rsidP="00486FE0">
            <w:pPr>
              <w:ind w:left="113" w:right="113"/>
              <w:jc w:val="center"/>
              <w:rPr>
                <w:rFonts w:ascii="Twinkl" w:hAnsi="Twinkl"/>
                <w:b/>
                <w:bCs/>
                <w:sz w:val="24"/>
                <w:szCs w:val="24"/>
              </w:rPr>
            </w:pPr>
            <w:r w:rsidRPr="00486FE0">
              <w:rPr>
                <w:rFonts w:ascii="Twinkl" w:hAnsi="Twinkl"/>
                <w:b/>
                <w:bCs/>
                <w:sz w:val="24"/>
                <w:szCs w:val="24"/>
              </w:rPr>
              <w:t>Spring Term</w:t>
            </w:r>
          </w:p>
        </w:tc>
        <w:tc>
          <w:tcPr>
            <w:tcW w:w="22113" w:type="dxa"/>
            <w:gridSpan w:val="5"/>
            <w:shd w:val="clear" w:color="auto" w:fill="8EAADB" w:themeFill="accent1" w:themeFillTint="99"/>
            <w:vAlign w:val="center"/>
          </w:tcPr>
          <w:p w14:paraId="54F10955" w14:textId="33C2C6CC" w:rsidR="00D741F0" w:rsidRPr="007D6D8C" w:rsidRDefault="00D741F0" w:rsidP="00D741F0">
            <w:pPr>
              <w:jc w:val="center"/>
              <w:rPr>
                <w:rFonts w:ascii="Twinkl" w:hAnsi="Twinkl"/>
                <w:sz w:val="20"/>
                <w:szCs w:val="20"/>
              </w:rPr>
            </w:pPr>
            <w:r>
              <w:rPr>
                <w:rFonts w:ascii="Twinkl" w:hAnsi="Twinkl"/>
                <w:b/>
                <w:bCs/>
                <w:color w:val="FFFFFF" w:themeColor="background1"/>
                <w:sz w:val="28"/>
                <w:szCs w:val="28"/>
              </w:rPr>
              <w:t>Colour</w:t>
            </w:r>
          </w:p>
        </w:tc>
      </w:tr>
      <w:tr w:rsidR="00445F69" w:rsidRPr="007D6D8C" w14:paraId="2C01D2C5" w14:textId="77777777" w:rsidTr="00D12B20">
        <w:trPr>
          <w:cantSplit/>
          <w:trHeight w:val="1134"/>
        </w:trPr>
        <w:tc>
          <w:tcPr>
            <w:tcW w:w="421" w:type="dxa"/>
            <w:vMerge/>
            <w:shd w:val="clear" w:color="auto" w:fill="66FF33"/>
            <w:textDirection w:val="btLr"/>
          </w:tcPr>
          <w:p w14:paraId="7D519D23" w14:textId="77777777" w:rsidR="00445F69" w:rsidRPr="00486FE0" w:rsidRDefault="00445F69" w:rsidP="00486FE0">
            <w:pPr>
              <w:ind w:left="113" w:right="113"/>
              <w:jc w:val="center"/>
              <w:rPr>
                <w:rFonts w:ascii="Twinkl" w:hAnsi="Twinkl"/>
                <w:b/>
                <w:bCs/>
                <w:sz w:val="24"/>
                <w:szCs w:val="24"/>
              </w:rPr>
            </w:pPr>
          </w:p>
        </w:tc>
        <w:tc>
          <w:tcPr>
            <w:tcW w:w="3898" w:type="dxa"/>
          </w:tcPr>
          <w:p w14:paraId="7B69D974" w14:textId="77777777" w:rsidR="00445F69" w:rsidRPr="00445F69" w:rsidRDefault="00445F69" w:rsidP="00445F69">
            <w:pPr>
              <w:rPr>
                <w:rFonts w:ascii="Twinkl" w:hAnsi="Twinkl"/>
                <w:sz w:val="20"/>
                <w:szCs w:val="20"/>
              </w:rPr>
            </w:pPr>
            <w:r w:rsidRPr="00445F69">
              <w:rPr>
                <w:rFonts w:ascii="Twinkl" w:hAnsi="Twinkl"/>
                <w:sz w:val="20"/>
                <w:szCs w:val="20"/>
              </w:rPr>
              <w:t>Explore, use and refine a variety of artistic effects to express their ideas and feelings. Return to and build on their previous learning, refining ideas and developing their ability to represent them. Create collaboratively, sharing ideas, resources and skills.</w:t>
            </w:r>
          </w:p>
          <w:p w14:paraId="17AF81D7" w14:textId="29E0B1D1" w:rsidR="00445F69" w:rsidRPr="002F1840" w:rsidRDefault="00445F69" w:rsidP="00BB2B30">
            <w:pPr>
              <w:rPr>
                <w:rFonts w:ascii="Twinkl" w:hAnsi="Twinkl"/>
                <w:sz w:val="20"/>
                <w:szCs w:val="20"/>
              </w:rPr>
            </w:pPr>
          </w:p>
        </w:tc>
        <w:tc>
          <w:tcPr>
            <w:tcW w:w="3898" w:type="dxa"/>
          </w:tcPr>
          <w:p w14:paraId="3F063303" w14:textId="2C127984" w:rsidR="00445F69" w:rsidRPr="002F1840" w:rsidRDefault="00445F69" w:rsidP="00BB2B30">
            <w:pPr>
              <w:rPr>
                <w:rFonts w:ascii="Twinkl" w:hAnsi="Twinkl"/>
                <w:sz w:val="20"/>
                <w:szCs w:val="20"/>
              </w:rPr>
            </w:pPr>
            <w:r w:rsidRPr="002F1840">
              <w:rPr>
                <w:rFonts w:ascii="Twinkl" w:hAnsi="Twinkl"/>
                <w:sz w:val="20"/>
                <w:szCs w:val="20"/>
              </w:rPr>
              <w:t>Name primary colours. Name secondary colours Make secondary colours Make as many tones of one colour as possible Apply colour with a variety of tools</w:t>
            </w:r>
          </w:p>
        </w:tc>
        <w:tc>
          <w:tcPr>
            <w:tcW w:w="3488" w:type="dxa"/>
          </w:tcPr>
          <w:p w14:paraId="4D4AB23E" w14:textId="77777777" w:rsidR="00445F69" w:rsidRPr="002F1840" w:rsidRDefault="00445F69">
            <w:pPr>
              <w:rPr>
                <w:rFonts w:ascii="Twinkl" w:hAnsi="Twinkl"/>
                <w:sz w:val="20"/>
                <w:szCs w:val="20"/>
              </w:rPr>
            </w:pPr>
            <w:r w:rsidRPr="002F1840">
              <w:rPr>
                <w:rFonts w:ascii="Twinkl" w:hAnsi="Twinkl"/>
                <w:sz w:val="20"/>
                <w:szCs w:val="20"/>
              </w:rPr>
              <w:t>Name primary colours. Name secondary colours Make secondary colours Make as many tones of one colour as possible  Darken colours without using black Apply colour with a variety of tools Use colour on a large scale</w:t>
            </w:r>
          </w:p>
        </w:tc>
        <w:tc>
          <w:tcPr>
            <w:tcW w:w="3489" w:type="dxa"/>
          </w:tcPr>
          <w:p w14:paraId="6BDFD81F" w14:textId="14461598" w:rsidR="00445F69" w:rsidRPr="002F1840" w:rsidRDefault="00445F69">
            <w:pPr>
              <w:rPr>
                <w:rFonts w:ascii="Twinkl" w:hAnsi="Twinkl"/>
                <w:sz w:val="20"/>
                <w:szCs w:val="20"/>
              </w:rPr>
            </w:pPr>
            <w:r w:rsidRPr="002F1840">
              <w:rPr>
                <w:rFonts w:ascii="Twinkl" w:hAnsi="Twinkl"/>
                <w:sz w:val="20"/>
                <w:szCs w:val="20"/>
              </w:rPr>
              <w:t xml:space="preserve">Make colour wheels using tints and tones. Make colour wheels using tertiary colours. Apply colour using different techniques – dotting, scratching, splashing.  Work on a range of scales e.g. thin brush on small picture etc.  Create different effects and textures with paint according to what they need for the task.  </w:t>
            </w:r>
          </w:p>
        </w:tc>
        <w:tc>
          <w:tcPr>
            <w:tcW w:w="7340" w:type="dxa"/>
          </w:tcPr>
          <w:p w14:paraId="05731BE5" w14:textId="7C604E09" w:rsidR="00445F69" w:rsidRPr="002F1840" w:rsidRDefault="00445F69">
            <w:pPr>
              <w:rPr>
                <w:rFonts w:ascii="Twinkl" w:hAnsi="Twinkl"/>
                <w:sz w:val="20"/>
                <w:szCs w:val="20"/>
              </w:rPr>
            </w:pPr>
            <w:r w:rsidRPr="002F1840">
              <w:rPr>
                <w:rFonts w:ascii="Twinkl" w:hAnsi="Twinkl"/>
                <w:sz w:val="20"/>
                <w:szCs w:val="20"/>
              </w:rPr>
              <w:t>Make colour wheels using tints and tones. Make colour wheels using tertiary colours. Develop a painting from a drawing  Carry out preliminary studies, trying out different media and materials and mixing appropriate colours.  Mix and match colours to create atmosphere and light effects  Be able to identify primary secondary, complementary and contrasting colours  Work with complementary and contrasting colours</w:t>
            </w:r>
          </w:p>
        </w:tc>
      </w:tr>
      <w:tr w:rsidR="00D741F0" w:rsidRPr="007D6D8C" w14:paraId="7BBFE50D" w14:textId="77777777" w:rsidTr="00D741F0">
        <w:trPr>
          <w:cantSplit/>
          <w:trHeight w:val="474"/>
        </w:trPr>
        <w:tc>
          <w:tcPr>
            <w:tcW w:w="421" w:type="dxa"/>
            <w:vMerge w:val="restart"/>
            <w:shd w:val="clear" w:color="auto" w:fill="FFFF00"/>
            <w:textDirection w:val="btLr"/>
          </w:tcPr>
          <w:p w14:paraId="337F1413" w14:textId="51CBC215" w:rsidR="00D741F0" w:rsidRPr="00486FE0" w:rsidRDefault="00D741F0" w:rsidP="00486FE0">
            <w:pPr>
              <w:ind w:left="113" w:right="113"/>
              <w:jc w:val="center"/>
              <w:rPr>
                <w:rFonts w:ascii="Twinkl" w:hAnsi="Twinkl"/>
                <w:b/>
                <w:bCs/>
                <w:sz w:val="24"/>
                <w:szCs w:val="24"/>
              </w:rPr>
            </w:pPr>
            <w:r w:rsidRPr="00486FE0">
              <w:rPr>
                <w:rFonts w:ascii="Twinkl" w:hAnsi="Twinkl"/>
                <w:b/>
                <w:bCs/>
                <w:sz w:val="24"/>
                <w:szCs w:val="24"/>
              </w:rPr>
              <w:t>Summer Term</w:t>
            </w:r>
          </w:p>
        </w:tc>
        <w:tc>
          <w:tcPr>
            <w:tcW w:w="22113" w:type="dxa"/>
            <w:gridSpan w:val="5"/>
            <w:shd w:val="clear" w:color="auto" w:fill="8EAADB" w:themeFill="accent1" w:themeFillTint="99"/>
            <w:vAlign w:val="center"/>
          </w:tcPr>
          <w:p w14:paraId="51F9EB2C" w14:textId="54A52F8E" w:rsidR="00D741F0" w:rsidRPr="002D3735" w:rsidRDefault="00D741F0" w:rsidP="00D741F0">
            <w:pPr>
              <w:jc w:val="center"/>
              <w:rPr>
                <w:rFonts w:ascii="Twinkl" w:hAnsi="Twinkl"/>
                <w:sz w:val="20"/>
                <w:szCs w:val="20"/>
              </w:rPr>
            </w:pPr>
            <w:r>
              <w:rPr>
                <w:rFonts w:ascii="Twinkl" w:hAnsi="Twinkl"/>
                <w:b/>
                <w:bCs/>
                <w:color w:val="FFFFFF" w:themeColor="background1"/>
                <w:sz w:val="28"/>
                <w:szCs w:val="28"/>
              </w:rPr>
              <w:t>3D Form and Perspective</w:t>
            </w:r>
          </w:p>
        </w:tc>
      </w:tr>
      <w:tr w:rsidR="00445F69" w:rsidRPr="007D6D8C" w14:paraId="2CE40D0D" w14:textId="77777777" w:rsidTr="00664D9B">
        <w:trPr>
          <w:cantSplit/>
          <w:trHeight w:val="1134"/>
        </w:trPr>
        <w:tc>
          <w:tcPr>
            <w:tcW w:w="421" w:type="dxa"/>
            <w:vMerge/>
            <w:shd w:val="clear" w:color="auto" w:fill="FFFF00"/>
            <w:textDirection w:val="btLr"/>
          </w:tcPr>
          <w:p w14:paraId="0186664D" w14:textId="1B2411CE" w:rsidR="00445F69" w:rsidRPr="00486FE0" w:rsidRDefault="00445F69" w:rsidP="00486FE0">
            <w:pPr>
              <w:ind w:left="113" w:right="113"/>
              <w:jc w:val="center"/>
              <w:rPr>
                <w:rFonts w:ascii="Twinkl" w:hAnsi="Twinkl"/>
                <w:b/>
                <w:bCs/>
                <w:sz w:val="24"/>
                <w:szCs w:val="24"/>
              </w:rPr>
            </w:pPr>
          </w:p>
        </w:tc>
        <w:tc>
          <w:tcPr>
            <w:tcW w:w="3898" w:type="dxa"/>
          </w:tcPr>
          <w:p w14:paraId="6523B5E1" w14:textId="77777777" w:rsidR="00445F69" w:rsidRPr="00445F69" w:rsidRDefault="00445F69" w:rsidP="00445F69">
            <w:pPr>
              <w:rPr>
                <w:rFonts w:ascii="Twinkl" w:hAnsi="Twinkl"/>
                <w:sz w:val="20"/>
                <w:szCs w:val="20"/>
              </w:rPr>
            </w:pPr>
            <w:r w:rsidRPr="00445F69">
              <w:rPr>
                <w:rFonts w:ascii="Twinkl" w:hAnsi="Twinkl"/>
                <w:sz w:val="20"/>
                <w:szCs w:val="20"/>
              </w:rPr>
              <w:t>Explore, use and refine a variety of artistic effects to express their ideas and feelings. Return to and build on their previous learning, refining ideas and developing their ability to represent them. Create collaboratively, sharing ideas, resources and skills.</w:t>
            </w:r>
          </w:p>
          <w:p w14:paraId="7F7A8080" w14:textId="79B4EE25" w:rsidR="00445F69" w:rsidRPr="002F1840" w:rsidRDefault="00445F69" w:rsidP="002D3735">
            <w:pPr>
              <w:rPr>
                <w:rFonts w:ascii="Twinkl" w:hAnsi="Twinkl"/>
                <w:sz w:val="20"/>
                <w:szCs w:val="20"/>
              </w:rPr>
            </w:pPr>
          </w:p>
        </w:tc>
        <w:tc>
          <w:tcPr>
            <w:tcW w:w="3898" w:type="dxa"/>
          </w:tcPr>
          <w:p w14:paraId="1C0F4CF3" w14:textId="2D20FA01" w:rsidR="00445F69" w:rsidRPr="002F1840" w:rsidRDefault="00445F69" w:rsidP="002D3735">
            <w:pPr>
              <w:rPr>
                <w:rFonts w:ascii="Twinkl" w:hAnsi="Twinkl"/>
                <w:sz w:val="20"/>
                <w:szCs w:val="20"/>
              </w:rPr>
            </w:pPr>
            <w:r w:rsidRPr="002F1840">
              <w:rPr>
                <w:rFonts w:ascii="Twinkl" w:hAnsi="Twinkl"/>
                <w:sz w:val="20"/>
                <w:szCs w:val="20"/>
              </w:rPr>
              <w:t>Manipulate malleable materials for a purpose, e.g. pot, tile Understand the safety and basic care of materials and tools Experiment with constructing and joining natural and manmade materials  including paper and wire. Use simple 2</w:t>
            </w:r>
            <w:r w:rsidRPr="002F1840">
              <w:rPr>
                <w:rFonts w:ascii="Times New Roman" w:hAnsi="Times New Roman" w:cs="Times New Roman"/>
                <w:sz w:val="20"/>
                <w:szCs w:val="20"/>
              </w:rPr>
              <w:t>‐</w:t>
            </w:r>
            <w:r w:rsidRPr="002F1840">
              <w:rPr>
                <w:rFonts w:ascii="Twinkl" w:hAnsi="Twinkl"/>
                <w:sz w:val="20"/>
                <w:szCs w:val="20"/>
              </w:rPr>
              <w:t>D shapes to create a 3</w:t>
            </w:r>
            <w:r w:rsidRPr="002F1840">
              <w:rPr>
                <w:rFonts w:ascii="Times New Roman" w:hAnsi="Times New Roman" w:cs="Times New Roman"/>
                <w:sz w:val="20"/>
                <w:szCs w:val="20"/>
              </w:rPr>
              <w:t>‐</w:t>
            </w:r>
            <w:r w:rsidRPr="002F1840">
              <w:rPr>
                <w:rFonts w:ascii="Twinkl" w:hAnsi="Twinkl"/>
                <w:sz w:val="20"/>
                <w:szCs w:val="20"/>
              </w:rPr>
              <w:t>D form . Change the surface of a malleable material e.g. build a textured tile. Use Modroc to create a simple sculpture.</w:t>
            </w:r>
          </w:p>
        </w:tc>
        <w:tc>
          <w:tcPr>
            <w:tcW w:w="3488" w:type="dxa"/>
          </w:tcPr>
          <w:p w14:paraId="76FBE2AC" w14:textId="6B75B601" w:rsidR="00445F69" w:rsidRPr="002F1840" w:rsidRDefault="00445F69" w:rsidP="002D3735">
            <w:pPr>
              <w:rPr>
                <w:rFonts w:ascii="Twinkl" w:hAnsi="Twinkl"/>
                <w:sz w:val="20"/>
                <w:szCs w:val="20"/>
              </w:rPr>
            </w:pPr>
            <w:r w:rsidRPr="002F1840">
              <w:rPr>
                <w:rFonts w:ascii="Twinkl" w:hAnsi="Twinkl"/>
                <w:sz w:val="20"/>
                <w:szCs w:val="20"/>
              </w:rPr>
              <w:t>Explore sculpture with a range of malleable media Manipulate malleable materials for a purpose, e.g. pot, tile  Understand the safety and basic care of materials and tools. Experiment with constructing and joining natural and materials. Make sculptures in the style of Andy Goldsworthy.   Use simple 2</w:t>
            </w:r>
            <w:r w:rsidRPr="002F1840">
              <w:rPr>
                <w:rFonts w:ascii="Times New Roman" w:hAnsi="Times New Roman" w:cs="Times New Roman"/>
                <w:sz w:val="20"/>
                <w:szCs w:val="20"/>
              </w:rPr>
              <w:t>‐</w:t>
            </w:r>
            <w:r w:rsidRPr="002F1840">
              <w:rPr>
                <w:rFonts w:ascii="Twinkl" w:hAnsi="Twinkl"/>
                <w:sz w:val="20"/>
                <w:szCs w:val="20"/>
              </w:rPr>
              <w:t xml:space="preserve">D shapes to create a 3D form.  </w:t>
            </w:r>
          </w:p>
        </w:tc>
        <w:tc>
          <w:tcPr>
            <w:tcW w:w="3489" w:type="dxa"/>
          </w:tcPr>
          <w:p w14:paraId="1207C9DE" w14:textId="1AC59D1D" w:rsidR="00445F69" w:rsidRPr="002F1840" w:rsidRDefault="00445F69" w:rsidP="002D3735">
            <w:pPr>
              <w:rPr>
                <w:rFonts w:ascii="Twinkl" w:hAnsi="Twinkl"/>
                <w:sz w:val="20"/>
                <w:szCs w:val="20"/>
              </w:rPr>
            </w:pPr>
            <w:r w:rsidRPr="002F1840">
              <w:rPr>
                <w:rFonts w:ascii="Twinkl" w:hAnsi="Twinkl"/>
                <w:sz w:val="20"/>
                <w:szCs w:val="20"/>
              </w:rPr>
              <w:t xml:space="preserve">Plan, design and make clay tiles from observation or imagination  Construct a simple clay base for extending and modelling other shapes . Create surface patterns and textures in clay. Add colour and a glaze to clay.  </w:t>
            </w:r>
          </w:p>
        </w:tc>
        <w:tc>
          <w:tcPr>
            <w:tcW w:w="7340" w:type="dxa"/>
          </w:tcPr>
          <w:p w14:paraId="4FD8027B" w14:textId="57ADE606" w:rsidR="00445F69" w:rsidRPr="002F1840" w:rsidRDefault="00445F69" w:rsidP="002D3735">
            <w:pPr>
              <w:rPr>
                <w:rFonts w:ascii="Twinkl" w:hAnsi="Twinkl"/>
                <w:sz w:val="20"/>
                <w:szCs w:val="20"/>
              </w:rPr>
            </w:pPr>
            <w:r w:rsidRPr="002F1840">
              <w:rPr>
                <w:rFonts w:ascii="Twinkl" w:hAnsi="Twinkl"/>
                <w:sz w:val="20"/>
                <w:szCs w:val="20"/>
              </w:rPr>
              <w:t xml:space="preserve">Shape, form, model and construct from observation or imagination  Use recycled, natural and manmade materials to create sculptures.  Plan a sculpture through drawing and other preparatory work . Develop skills in using clay </w:t>
            </w:r>
            <w:proofErr w:type="spellStart"/>
            <w:r w:rsidRPr="002F1840">
              <w:rPr>
                <w:rFonts w:ascii="Twinkl" w:hAnsi="Twinkl"/>
                <w:sz w:val="20"/>
                <w:szCs w:val="20"/>
              </w:rPr>
              <w:t>inc.</w:t>
            </w:r>
            <w:proofErr w:type="spellEnd"/>
            <w:r w:rsidRPr="002F1840">
              <w:rPr>
                <w:rFonts w:ascii="Twinkl" w:hAnsi="Twinkl"/>
                <w:sz w:val="20"/>
                <w:szCs w:val="20"/>
              </w:rPr>
              <w:t xml:space="preserve"> slabs, coils, slips, etc  Produce intricate patterns and textures in clay.</w:t>
            </w:r>
          </w:p>
        </w:tc>
      </w:tr>
    </w:tbl>
    <w:p w14:paraId="746ED30D" w14:textId="77777777" w:rsidR="008D4DCF" w:rsidRPr="004673AC" w:rsidRDefault="00445F69">
      <w:pPr>
        <w:rPr>
          <w:rFonts w:ascii="Twinkl" w:hAnsi="Twinkl"/>
        </w:rPr>
      </w:pPr>
    </w:p>
    <w:sectPr w:rsidR="008D4DCF" w:rsidRPr="004673AC" w:rsidSect="002C68FA">
      <w:headerReference w:type="default" r:id="rId11"/>
      <w:pgSz w:w="23811" w:h="16838" w:orient="landscape" w:code="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194AC68" w14:textId="77777777" w:rsidR="00135C15" w:rsidRDefault="00135C15" w:rsidP="00C873AD">
      <w:pPr>
        <w:spacing w:after="0" w:line="240" w:lineRule="auto"/>
      </w:pPr>
      <w:r>
        <w:separator/>
      </w:r>
    </w:p>
  </w:endnote>
  <w:endnote w:type="continuationSeparator" w:id="0">
    <w:p w14:paraId="40A47034" w14:textId="77777777" w:rsidR="00135C15" w:rsidRDefault="00135C15" w:rsidP="00C873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winkl">
    <w:panose1 w:val="02000000000000000000"/>
    <w:charset w:val="00"/>
    <w:family w:val="auto"/>
    <w:pitch w:val="variable"/>
    <w:sig w:usb0="00000007" w:usb1="00000001" w:usb2="00000000" w:usb3="00000000" w:csb0="00000093"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046D08C" w14:textId="77777777" w:rsidR="00135C15" w:rsidRDefault="00135C15" w:rsidP="00C873AD">
      <w:pPr>
        <w:spacing w:after="0" w:line="240" w:lineRule="auto"/>
      </w:pPr>
      <w:r>
        <w:separator/>
      </w:r>
    </w:p>
  </w:footnote>
  <w:footnote w:type="continuationSeparator" w:id="0">
    <w:p w14:paraId="0F93A4D8" w14:textId="77777777" w:rsidR="00135C15" w:rsidRDefault="00135C15" w:rsidP="00C873A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299775C" w14:textId="7222B647" w:rsidR="00C873AD" w:rsidRPr="00C873AD" w:rsidRDefault="0001621B" w:rsidP="00C873AD">
    <w:pPr>
      <w:jc w:val="center"/>
      <w:rPr>
        <w:rFonts w:ascii="Twinkl" w:hAnsi="Twinkl"/>
        <w:b/>
        <w:bCs/>
        <w:sz w:val="28"/>
        <w:szCs w:val="28"/>
        <w:u w:val="single"/>
      </w:rPr>
    </w:pPr>
    <w:r>
      <w:rPr>
        <w:noProof/>
      </w:rPr>
      <w:drawing>
        <wp:anchor distT="0" distB="0" distL="114300" distR="114300" simplePos="0" relativeHeight="251659264" behindDoc="0" locked="0" layoutInCell="1" allowOverlap="1" wp14:anchorId="1D0D8E72" wp14:editId="2702ABB1">
          <wp:simplePos x="0" y="0"/>
          <wp:positionH relativeFrom="margin">
            <wp:align>left</wp:align>
          </wp:positionH>
          <wp:positionV relativeFrom="paragraph">
            <wp:posOffset>-3012</wp:posOffset>
          </wp:positionV>
          <wp:extent cx="914400" cy="397538"/>
          <wp:effectExtent l="0" t="0" r="0" b="25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19037" cy="399554"/>
                  </a:xfrm>
                  <a:prstGeom prst="rect">
                    <a:avLst/>
                  </a:prstGeom>
                  <a:noFill/>
                </pic:spPr>
              </pic:pic>
            </a:graphicData>
          </a:graphic>
          <wp14:sizeRelH relativeFrom="margin">
            <wp14:pctWidth>0</wp14:pctWidth>
          </wp14:sizeRelH>
          <wp14:sizeRelV relativeFrom="margin">
            <wp14:pctHeight>0</wp14:pctHeight>
          </wp14:sizeRelV>
        </wp:anchor>
      </w:drawing>
    </w:r>
    <w:r w:rsidR="002D3735">
      <w:rPr>
        <w:rFonts w:ascii="Twinkl" w:hAnsi="Twinkl"/>
        <w:b/>
        <w:bCs/>
        <w:sz w:val="28"/>
        <w:szCs w:val="28"/>
        <w:u w:val="single"/>
      </w:rPr>
      <w:t>Art</w:t>
    </w:r>
    <w:r w:rsidR="00C873AD" w:rsidRPr="00486FE0">
      <w:rPr>
        <w:rFonts w:ascii="Twinkl" w:hAnsi="Twinkl"/>
        <w:b/>
        <w:bCs/>
        <w:sz w:val="28"/>
        <w:szCs w:val="28"/>
        <w:u w:val="single"/>
      </w:rPr>
      <w:t xml:space="preserve"> Progression of </w:t>
    </w:r>
    <w:r w:rsidR="00C873AD">
      <w:rPr>
        <w:rFonts w:ascii="Twinkl" w:hAnsi="Twinkl"/>
        <w:b/>
        <w:bCs/>
        <w:sz w:val="28"/>
        <w:szCs w:val="28"/>
        <w:u w:val="single"/>
      </w:rPr>
      <w:t>S</w:t>
    </w:r>
    <w:r w:rsidR="00C873AD" w:rsidRPr="00486FE0">
      <w:rPr>
        <w:rFonts w:ascii="Twinkl" w:hAnsi="Twinkl"/>
        <w:b/>
        <w:bCs/>
        <w:sz w:val="28"/>
        <w:szCs w:val="28"/>
        <w:u w:val="single"/>
      </w:rPr>
      <w:t>kills</w:t>
    </w:r>
  </w:p>
  <w:p w14:paraId="456AB134" w14:textId="77777777" w:rsidR="00C873AD" w:rsidRDefault="00C873A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A5939DC"/>
    <w:multiLevelType w:val="hybridMultilevel"/>
    <w:tmpl w:val="A5C87D50"/>
    <w:lvl w:ilvl="0" w:tplc="235CEBA0">
      <w:start w:val="1"/>
      <w:numFmt w:val="bullet"/>
      <w:lvlText w:val=""/>
      <w:lvlJc w:val="left"/>
      <w:pPr>
        <w:ind w:left="435" w:hanging="360"/>
      </w:pPr>
      <w:rPr>
        <w:rFonts w:ascii="Symbol" w:hAnsi="Symbol" w:hint="default"/>
        <w:color w:val="C0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685855"/>
    <w:multiLevelType w:val="hybridMultilevel"/>
    <w:tmpl w:val="1A4C234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77F2427"/>
    <w:multiLevelType w:val="hybridMultilevel"/>
    <w:tmpl w:val="16426A32"/>
    <w:lvl w:ilvl="0" w:tplc="CEB6D06C">
      <w:numFmt w:val="bullet"/>
      <w:lvlText w:val="-"/>
      <w:lvlJc w:val="left"/>
      <w:pPr>
        <w:ind w:left="435" w:hanging="360"/>
      </w:pPr>
      <w:rPr>
        <w:rFonts w:ascii="Twinkl" w:eastAsiaTheme="minorHAnsi" w:hAnsi="Twinkl" w:cstheme="minorBidi" w:hint="default"/>
      </w:rPr>
    </w:lvl>
    <w:lvl w:ilvl="1" w:tplc="08090003" w:tentative="1">
      <w:start w:val="1"/>
      <w:numFmt w:val="bullet"/>
      <w:lvlText w:val="o"/>
      <w:lvlJc w:val="left"/>
      <w:pPr>
        <w:ind w:left="1155" w:hanging="360"/>
      </w:pPr>
      <w:rPr>
        <w:rFonts w:ascii="Courier New" w:hAnsi="Courier New" w:cs="Courier New" w:hint="default"/>
      </w:rPr>
    </w:lvl>
    <w:lvl w:ilvl="2" w:tplc="08090005" w:tentative="1">
      <w:start w:val="1"/>
      <w:numFmt w:val="bullet"/>
      <w:lvlText w:val=""/>
      <w:lvlJc w:val="left"/>
      <w:pPr>
        <w:ind w:left="1875" w:hanging="360"/>
      </w:pPr>
      <w:rPr>
        <w:rFonts w:ascii="Wingdings" w:hAnsi="Wingdings" w:hint="default"/>
      </w:rPr>
    </w:lvl>
    <w:lvl w:ilvl="3" w:tplc="08090001" w:tentative="1">
      <w:start w:val="1"/>
      <w:numFmt w:val="bullet"/>
      <w:lvlText w:val=""/>
      <w:lvlJc w:val="left"/>
      <w:pPr>
        <w:ind w:left="2595" w:hanging="360"/>
      </w:pPr>
      <w:rPr>
        <w:rFonts w:ascii="Symbol" w:hAnsi="Symbol" w:hint="default"/>
      </w:rPr>
    </w:lvl>
    <w:lvl w:ilvl="4" w:tplc="08090003" w:tentative="1">
      <w:start w:val="1"/>
      <w:numFmt w:val="bullet"/>
      <w:lvlText w:val="o"/>
      <w:lvlJc w:val="left"/>
      <w:pPr>
        <w:ind w:left="3315" w:hanging="360"/>
      </w:pPr>
      <w:rPr>
        <w:rFonts w:ascii="Courier New" w:hAnsi="Courier New" w:cs="Courier New" w:hint="default"/>
      </w:rPr>
    </w:lvl>
    <w:lvl w:ilvl="5" w:tplc="08090005" w:tentative="1">
      <w:start w:val="1"/>
      <w:numFmt w:val="bullet"/>
      <w:lvlText w:val=""/>
      <w:lvlJc w:val="left"/>
      <w:pPr>
        <w:ind w:left="4035" w:hanging="360"/>
      </w:pPr>
      <w:rPr>
        <w:rFonts w:ascii="Wingdings" w:hAnsi="Wingdings" w:hint="default"/>
      </w:rPr>
    </w:lvl>
    <w:lvl w:ilvl="6" w:tplc="08090001" w:tentative="1">
      <w:start w:val="1"/>
      <w:numFmt w:val="bullet"/>
      <w:lvlText w:val=""/>
      <w:lvlJc w:val="left"/>
      <w:pPr>
        <w:ind w:left="4755" w:hanging="360"/>
      </w:pPr>
      <w:rPr>
        <w:rFonts w:ascii="Symbol" w:hAnsi="Symbol" w:hint="default"/>
      </w:rPr>
    </w:lvl>
    <w:lvl w:ilvl="7" w:tplc="08090003" w:tentative="1">
      <w:start w:val="1"/>
      <w:numFmt w:val="bullet"/>
      <w:lvlText w:val="o"/>
      <w:lvlJc w:val="left"/>
      <w:pPr>
        <w:ind w:left="5475" w:hanging="360"/>
      </w:pPr>
      <w:rPr>
        <w:rFonts w:ascii="Courier New" w:hAnsi="Courier New" w:cs="Courier New" w:hint="default"/>
      </w:rPr>
    </w:lvl>
    <w:lvl w:ilvl="8" w:tplc="08090005" w:tentative="1">
      <w:start w:val="1"/>
      <w:numFmt w:val="bullet"/>
      <w:lvlText w:val=""/>
      <w:lvlJc w:val="left"/>
      <w:pPr>
        <w:ind w:left="6195" w:hanging="360"/>
      </w:pPr>
      <w:rPr>
        <w:rFonts w:ascii="Wingdings" w:hAnsi="Wingdings" w:hint="default"/>
      </w:rPr>
    </w:lvl>
  </w:abstractNum>
  <w:abstractNum w:abstractNumId="3" w15:restartNumberingAfterBreak="0">
    <w:nsid w:val="1C26031F"/>
    <w:multiLevelType w:val="hybridMultilevel"/>
    <w:tmpl w:val="F9FA9EBC"/>
    <w:lvl w:ilvl="0" w:tplc="235CEBA0">
      <w:start w:val="1"/>
      <w:numFmt w:val="bullet"/>
      <w:lvlText w:val=""/>
      <w:lvlJc w:val="left"/>
      <w:pPr>
        <w:ind w:left="360" w:hanging="360"/>
      </w:pPr>
      <w:rPr>
        <w:rFonts w:ascii="Symbol" w:hAnsi="Symbol" w:hint="default"/>
        <w:color w:val="C00000"/>
      </w:rPr>
    </w:lvl>
    <w:lvl w:ilvl="1" w:tplc="08090003" w:tentative="1">
      <w:start w:val="1"/>
      <w:numFmt w:val="bullet"/>
      <w:lvlText w:val="o"/>
      <w:lvlJc w:val="left"/>
      <w:pPr>
        <w:ind w:left="1365" w:hanging="360"/>
      </w:pPr>
      <w:rPr>
        <w:rFonts w:ascii="Courier New" w:hAnsi="Courier New" w:cs="Courier New" w:hint="default"/>
      </w:rPr>
    </w:lvl>
    <w:lvl w:ilvl="2" w:tplc="08090005" w:tentative="1">
      <w:start w:val="1"/>
      <w:numFmt w:val="bullet"/>
      <w:lvlText w:val=""/>
      <w:lvlJc w:val="left"/>
      <w:pPr>
        <w:ind w:left="2085" w:hanging="360"/>
      </w:pPr>
      <w:rPr>
        <w:rFonts w:ascii="Wingdings" w:hAnsi="Wingdings" w:hint="default"/>
      </w:rPr>
    </w:lvl>
    <w:lvl w:ilvl="3" w:tplc="08090001" w:tentative="1">
      <w:start w:val="1"/>
      <w:numFmt w:val="bullet"/>
      <w:lvlText w:val=""/>
      <w:lvlJc w:val="left"/>
      <w:pPr>
        <w:ind w:left="2805" w:hanging="360"/>
      </w:pPr>
      <w:rPr>
        <w:rFonts w:ascii="Symbol" w:hAnsi="Symbol" w:hint="default"/>
      </w:rPr>
    </w:lvl>
    <w:lvl w:ilvl="4" w:tplc="08090003" w:tentative="1">
      <w:start w:val="1"/>
      <w:numFmt w:val="bullet"/>
      <w:lvlText w:val="o"/>
      <w:lvlJc w:val="left"/>
      <w:pPr>
        <w:ind w:left="3525" w:hanging="360"/>
      </w:pPr>
      <w:rPr>
        <w:rFonts w:ascii="Courier New" w:hAnsi="Courier New" w:cs="Courier New" w:hint="default"/>
      </w:rPr>
    </w:lvl>
    <w:lvl w:ilvl="5" w:tplc="08090005" w:tentative="1">
      <w:start w:val="1"/>
      <w:numFmt w:val="bullet"/>
      <w:lvlText w:val=""/>
      <w:lvlJc w:val="left"/>
      <w:pPr>
        <w:ind w:left="4245" w:hanging="360"/>
      </w:pPr>
      <w:rPr>
        <w:rFonts w:ascii="Wingdings" w:hAnsi="Wingdings" w:hint="default"/>
      </w:rPr>
    </w:lvl>
    <w:lvl w:ilvl="6" w:tplc="08090001" w:tentative="1">
      <w:start w:val="1"/>
      <w:numFmt w:val="bullet"/>
      <w:lvlText w:val=""/>
      <w:lvlJc w:val="left"/>
      <w:pPr>
        <w:ind w:left="4965" w:hanging="360"/>
      </w:pPr>
      <w:rPr>
        <w:rFonts w:ascii="Symbol" w:hAnsi="Symbol" w:hint="default"/>
      </w:rPr>
    </w:lvl>
    <w:lvl w:ilvl="7" w:tplc="08090003" w:tentative="1">
      <w:start w:val="1"/>
      <w:numFmt w:val="bullet"/>
      <w:lvlText w:val="o"/>
      <w:lvlJc w:val="left"/>
      <w:pPr>
        <w:ind w:left="5685" w:hanging="360"/>
      </w:pPr>
      <w:rPr>
        <w:rFonts w:ascii="Courier New" w:hAnsi="Courier New" w:cs="Courier New" w:hint="default"/>
      </w:rPr>
    </w:lvl>
    <w:lvl w:ilvl="8" w:tplc="08090005" w:tentative="1">
      <w:start w:val="1"/>
      <w:numFmt w:val="bullet"/>
      <w:lvlText w:val=""/>
      <w:lvlJc w:val="left"/>
      <w:pPr>
        <w:ind w:left="6405" w:hanging="360"/>
      </w:pPr>
      <w:rPr>
        <w:rFonts w:ascii="Wingdings" w:hAnsi="Wingdings" w:hint="default"/>
      </w:rPr>
    </w:lvl>
  </w:abstractNum>
  <w:abstractNum w:abstractNumId="4" w15:restartNumberingAfterBreak="0">
    <w:nsid w:val="1CF04C06"/>
    <w:multiLevelType w:val="hybridMultilevel"/>
    <w:tmpl w:val="B39AB87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3BC00131"/>
    <w:multiLevelType w:val="hybridMultilevel"/>
    <w:tmpl w:val="9D3EEE72"/>
    <w:lvl w:ilvl="0" w:tplc="235CEBA0">
      <w:start w:val="1"/>
      <w:numFmt w:val="bullet"/>
      <w:lvlText w:val=""/>
      <w:lvlJc w:val="left"/>
      <w:pPr>
        <w:ind w:left="435" w:hanging="360"/>
      </w:pPr>
      <w:rPr>
        <w:rFonts w:ascii="Symbol" w:hAnsi="Symbol" w:hint="default"/>
        <w:color w:val="C00000"/>
      </w:rPr>
    </w:lvl>
    <w:lvl w:ilvl="1" w:tplc="08090003" w:tentative="1">
      <w:start w:val="1"/>
      <w:numFmt w:val="bullet"/>
      <w:lvlText w:val="o"/>
      <w:lvlJc w:val="left"/>
      <w:pPr>
        <w:ind w:left="1155" w:hanging="360"/>
      </w:pPr>
      <w:rPr>
        <w:rFonts w:ascii="Courier New" w:hAnsi="Courier New" w:cs="Courier New" w:hint="default"/>
      </w:rPr>
    </w:lvl>
    <w:lvl w:ilvl="2" w:tplc="08090005" w:tentative="1">
      <w:start w:val="1"/>
      <w:numFmt w:val="bullet"/>
      <w:lvlText w:val=""/>
      <w:lvlJc w:val="left"/>
      <w:pPr>
        <w:ind w:left="1875" w:hanging="360"/>
      </w:pPr>
      <w:rPr>
        <w:rFonts w:ascii="Wingdings" w:hAnsi="Wingdings" w:hint="default"/>
      </w:rPr>
    </w:lvl>
    <w:lvl w:ilvl="3" w:tplc="08090001" w:tentative="1">
      <w:start w:val="1"/>
      <w:numFmt w:val="bullet"/>
      <w:lvlText w:val=""/>
      <w:lvlJc w:val="left"/>
      <w:pPr>
        <w:ind w:left="2595" w:hanging="360"/>
      </w:pPr>
      <w:rPr>
        <w:rFonts w:ascii="Symbol" w:hAnsi="Symbol" w:hint="default"/>
      </w:rPr>
    </w:lvl>
    <w:lvl w:ilvl="4" w:tplc="08090003" w:tentative="1">
      <w:start w:val="1"/>
      <w:numFmt w:val="bullet"/>
      <w:lvlText w:val="o"/>
      <w:lvlJc w:val="left"/>
      <w:pPr>
        <w:ind w:left="3315" w:hanging="360"/>
      </w:pPr>
      <w:rPr>
        <w:rFonts w:ascii="Courier New" w:hAnsi="Courier New" w:cs="Courier New" w:hint="default"/>
      </w:rPr>
    </w:lvl>
    <w:lvl w:ilvl="5" w:tplc="08090005" w:tentative="1">
      <w:start w:val="1"/>
      <w:numFmt w:val="bullet"/>
      <w:lvlText w:val=""/>
      <w:lvlJc w:val="left"/>
      <w:pPr>
        <w:ind w:left="4035" w:hanging="360"/>
      </w:pPr>
      <w:rPr>
        <w:rFonts w:ascii="Wingdings" w:hAnsi="Wingdings" w:hint="default"/>
      </w:rPr>
    </w:lvl>
    <w:lvl w:ilvl="6" w:tplc="08090001" w:tentative="1">
      <w:start w:val="1"/>
      <w:numFmt w:val="bullet"/>
      <w:lvlText w:val=""/>
      <w:lvlJc w:val="left"/>
      <w:pPr>
        <w:ind w:left="4755" w:hanging="360"/>
      </w:pPr>
      <w:rPr>
        <w:rFonts w:ascii="Symbol" w:hAnsi="Symbol" w:hint="default"/>
      </w:rPr>
    </w:lvl>
    <w:lvl w:ilvl="7" w:tplc="08090003" w:tentative="1">
      <w:start w:val="1"/>
      <w:numFmt w:val="bullet"/>
      <w:lvlText w:val="o"/>
      <w:lvlJc w:val="left"/>
      <w:pPr>
        <w:ind w:left="5475" w:hanging="360"/>
      </w:pPr>
      <w:rPr>
        <w:rFonts w:ascii="Courier New" w:hAnsi="Courier New" w:cs="Courier New" w:hint="default"/>
      </w:rPr>
    </w:lvl>
    <w:lvl w:ilvl="8" w:tplc="08090005" w:tentative="1">
      <w:start w:val="1"/>
      <w:numFmt w:val="bullet"/>
      <w:lvlText w:val=""/>
      <w:lvlJc w:val="left"/>
      <w:pPr>
        <w:ind w:left="6195" w:hanging="360"/>
      </w:pPr>
      <w:rPr>
        <w:rFonts w:ascii="Wingdings" w:hAnsi="Wingdings" w:hint="default"/>
      </w:rPr>
    </w:lvl>
  </w:abstractNum>
  <w:abstractNum w:abstractNumId="6" w15:restartNumberingAfterBreak="0">
    <w:nsid w:val="478B5B7A"/>
    <w:multiLevelType w:val="hybridMultilevel"/>
    <w:tmpl w:val="29A64BBE"/>
    <w:lvl w:ilvl="0" w:tplc="235CEBA0">
      <w:start w:val="1"/>
      <w:numFmt w:val="bullet"/>
      <w:lvlText w:val=""/>
      <w:lvlJc w:val="left"/>
      <w:pPr>
        <w:ind w:left="360" w:hanging="360"/>
      </w:pPr>
      <w:rPr>
        <w:rFonts w:ascii="Symbol" w:hAnsi="Symbol" w:hint="default"/>
        <w:color w:val="C00000"/>
      </w:rPr>
    </w:lvl>
    <w:lvl w:ilvl="1" w:tplc="08090003" w:tentative="1">
      <w:start w:val="1"/>
      <w:numFmt w:val="bullet"/>
      <w:lvlText w:val="o"/>
      <w:lvlJc w:val="left"/>
      <w:pPr>
        <w:ind w:left="1365" w:hanging="360"/>
      </w:pPr>
      <w:rPr>
        <w:rFonts w:ascii="Courier New" w:hAnsi="Courier New" w:cs="Courier New" w:hint="default"/>
      </w:rPr>
    </w:lvl>
    <w:lvl w:ilvl="2" w:tplc="08090005" w:tentative="1">
      <w:start w:val="1"/>
      <w:numFmt w:val="bullet"/>
      <w:lvlText w:val=""/>
      <w:lvlJc w:val="left"/>
      <w:pPr>
        <w:ind w:left="2085" w:hanging="360"/>
      </w:pPr>
      <w:rPr>
        <w:rFonts w:ascii="Wingdings" w:hAnsi="Wingdings" w:hint="default"/>
      </w:rPr>
    </w:lvl>
    <w:lvl w:ilvl="3" w:tplc="08090001" w:tentative="1">
      <w:start w:val="1"/>
      <w:numFmt w:val="bullet"/>
      <w:lvlText w:val=""/>
      <w:lvlJc w:val="left"/>
      <w:pPr>
        <w:ind w:left="2805" w:hanging="360"/>
      </w:pPr>
      <w:rPr>
        <w:rFonts w:ascii="Symbol" w:hAnsi="Symbol" w:hint="default"/>
      </w:rPr>
    </w:lvl>
    <w:lvl w:ilvl="4" w:tplc="08090003" w:tentative="1">
      <w:start w:val="1"/>
      <w:numFmt w:val="bullet"/>
      <w:lvlText w:val="o"/>
      <w:lvlJc w:val="left"/>
      <w:pPr>
        <w:ind w:left="3525" w:hanging="360"/>
      </w:pPr>
      <w:rPr>
        <w:rFonts w:ascii="Courier New" w:hAnsi="Courier New" w:cs="Courier New" w:hint="default"/>
      </w:rPr>
    </w:lvl>
    <w:lvl w:ilvl="5" w:tplc="08090005" w:tentative="1">
      <w:start w:val="1"/>
      <w:numFmt w:val="bullet"/>
      <w:lvlText w:val=""/>
      <w:lvlJc w:val="left"/>
      <w:pPr>
        <w:ind w:left="4245" w:hanging="360"/>
      </w:pPr>
      <w:rPr>
        <w:rFonts w:ascii="Wingdings" w:hAnsi="Wingdings" w:hint="default"/>
      </w:rPr>
    </w:lvl>
    <w:lvl w:ilvl="6" w:tplc="08090001" w:tentative="1">
      <w:start w:val="1"/>
      <w:numFmt w:val="bullet"/>
      <w:lvlText w:val=""/>
      <w:lvlJc w:val="left"/>
      <w:pPr>
        <w:ind w:left="4965" w:hanging="360"/>
      </w:pPr>
      <w:rPr>
        <w:rFonts w:ascii="Symbol" w:hAnsi="Symbol" w:hint="default"/>
      </w:rPr>
    </w:lvl>
    <w:lvl w:ilvl="7" w:tplc="08090003" w:tentative="1">
      <w:start w:val="1"/>
      <w:numFmt w:val="bullet"/>
      <w:lvlText w:val="o"/>
      <w:lvlJc w:val="left"/>
      <w:pPr>
        <w:ind w:left="5685" w:hanging="360"/>
      </w:pPr>
      <w:rPr>
        <w:rFonts w:ascii="Courier New" w:hAnsi="Courier New" w:cs="Courier New" w:hint="default"/>
      </w:rPr>
    </w:lvl>
    <w:lvl w:ilvl="8" w:tplc="08090005" w:tentative="1">
      <w:start w:val="1"/>
      <w:numFmt w:val="bullet"/>
      <w:lvlText w:val=""/>
      <w:lvlJc w:val="left"/>
      <w:pPr>
        <w:ind w:left="6405" w:hanging="360"/>
      </w:pPr>
      <w:rPr>
        <w:rFonts w:ascii="Wingdings" w:hAnsi="Wingdings" w:hint="default"/>
      </w:rPr>
    </w:lvl>
  </w:abstractNum>
  <w:abstractNum w:abstractNumId="7" w15:restartNumberingAfterBreak="0">
    <w:nsid w:val="49080101"/>
    <w:multiLevelType w:val="hybridMultilevel"/>
    <w:tmpl w:val="73D64F7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
  </w:num>
  <w:num w:numId="2">
    <w:abstractNumId w:val="4"/>
  </w:num>
  <w:num w:numId="3">
    <w:abstractNumId w:val="7"/>
  </w:num>
  <w:num w:numId="4">
    <w:abstractNumId w:val="2"/>
  </w:num>
  <w:num w:numId="5">
    <w:abstractNumId w:val="5"/>
  </w:num>
  <w:num w:numId="6">
    <w:abstractNumId w:val="0"/>
  </w:num>
  <w:num w:numId="7">
    <w:abstractNumId w:val="6"/>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54EB"/>
    <w:rsid w:val="0001621B"/>
    <w:rsid w:val="0004211A"/>
    <w:rsid w:val="00135C15"/>
    <w:rsid w:val="00136F40"/>
    <w:rsid w:val="00195F7A"/>
    <w:rsid w:val="001D54EB"/>
    <w:rsid w:val="001F7F0A"/>
    <w:rsid w:val="00201B6D"/>
    <w:rsid w:val="00256B61"/>
    <w:rsid w:val="002807D6"/>
    <w:rsid w:val="002C68FA"/>
    <w:rsid w:val="002D3735"/>
    <w:rsid w:val="002F1840"/>
    <w:rsid w:val="0032122C"/>
    <w:rsid w:val="00373548"/>
    <w:rsid w:val="00374654"/>
    <w:rsid w:val="00430A87"/>
    <w:rsid w:val="004355F5"/>
    <w:rsid w:val="00445F69"/>
    <w:rsid w:val="004673AC"/>
    <w:rsid w:val="00486FE0"/>
    <w:rsid w:val="004969B4"/>
    <w:rsid w:val="004E2D22"/>
    <w:rsid w:val="005C58D9"/>
    <w:rsid w:val="006E6B99"/>
    <w:rsid w:val="00772399"/>
    <w:rsid w:val="007D6D8C"/>
    <w:rsid w:val="008B0AAA"/>
    <w:rsid w:val="009D44F9"/>
    <w:rsid w:val="00A25751"/>
    <w:rsid w:val="00AF47F0"/>
    <w:rsid w:val="00B62273"/>
    <w:rsid w:val="00BB2B30"/>
    <w:rsid w:val="00BB5C5E"/>
    <w:rsid w:val="00BC385C"/>
    <w:rsid w:val="00C27B52"/>
    <w:rsid w:val="00C8180C"/>
    <w:rsid w:val="00C871C4"/>
    <w:rsid w:val="00C873AD"/>
    <w:rsid w:val="00CA4907"/>
    <w:rsid w:val="00CB0B6F"/>
    <w:rsid w:val="00CD719A"/>
    <w:rsid w:val="00D00463"/>
    <w:rsid w:val="00D15C66"/>
    <w:rsid w:val="00D316C7"/>
    <w:rsid w:val="00D60174"/>
    <w:rsid w:val="00D741F0"/>
    <w:rsid w:val="00D91CF1"/>
    <w:rsid w:val="00DA19E4"/>
    <w:rsid w:val="00DC3E26"/>
    <w:rsid w:val="00DF36F9"/>
    <w:rsid w:val="00E26050"/>
    <w:rsid w:val="00ED202F"/>
    <w:rsid w:val="00FC69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24BB28"/>
  <w15:chartTrackingRefBased/>
  <w15:docId w15:val="{EEEAC8E8-373A-4021-BC13-C1DA2C6B10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D54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C68FA"/>
    <w:pPr>
      <w:ind w:left="720"/>
      <w:contextualSpacing/>
    </w:pPr>
  </w:style>
  <w:style w:type="paragraph" w:styleId="NoSpacing">
    <w:name w:val="No Spacing"/>
    <w:uiPriority w:val="1"/>
    <w:qFormat/>
    <w:rsid w:val="00E26050"/>
    <w:pPr>
      <w:spacing w:after="0" w:line="240" w:lineRule="auto"/>
    </w:pPr>
  </w:style>
  <w:style w:type="paragraph" w:styleId="Header">
    <w:name w:val="header"/>
    <w:basedOn w:val="Normal"/>
    <w:link w:val="HeaderChar"/>
    <w:uiPriority w:val="99"/>
    <w:unhideWhenUsed/>
    <w:rsid w:val="00C873AD"/>
    <w:pPr>
      <w:tabs>
        <w:tab w:val="center" w:pos="4513"/>
        <w:tab w:val="right" w:pos="9026"/>
      </w:tabs>
      <w:spacing w:after="0" w:line="240" w:lineRule="auto"/>
    </w:pPr>
  </w:style>
  <w:style w:type="character" w:customStyle="1" w:styleId="HeaderChar">
    <w:name w:val="Header Char"/>
    <w:basedOn w:val="DefaultParagraphFont"/>
    <w:link w:val="Header"/>
    <w:uiPriority w:val="99"/>
    <w:rsid w:val="00C873AD"/>
  </w:style>
  <w:style w:type="paragraph" w:styleId="Footer">
    <w:name w:val="footer"/>
    <w:basedOn w:val="Normal"/>
    <w:link w:val="FooterChar"/>
    <w:uiPriority w:val="99"/>
    <w:unhideWhenUsed/>
    <w:rsid w:val="00C873AD"/>
    <w:pPr>
      <w:tabs>
        <w:tab w:val="center" w:pos="4513"/>
        <w:tab w:val="right" w:pos="9026"/>
      </w:tabs>
      <w:spacing w:after="0" w:line="240" w:lineRule="auto"/>
    </w:pPr>
  </w:style>
  <w:style w:type="character" w:customStyle="1" w:styleId="FooterChar">
    <w:name w:val="Footer Char"/>
    <w:basedOn w:val="DefaultParagraphFont"/>
    <w:link w:val="Footer"/>
    <w:uiPriority w:val="99"/>
    <w:rsid w:val="00C873A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3A10B9346ED049B409630E7559DAAB" ma:contentTypeVersion="13" ma:contentTypeDescription="Create a new document." ma:contentTypeScope="" ma:versionID="4b771e2bbb09d93920b84cf47358bd9d">
  <xsd:schema xmlns:xsd="http://www.w3.org/2001/XMLSchema" xmlns:xs="http://www.w3.org/2001/XMLSchema" xmlns:p="http://schemas.microsoft.com/office/2006/metadata/properties" xmlns:ns3="3f46ea9a-eec0-4990-857e-e74b67878d92" xmlns:ns4="1c9ab96a-bf36-41df-a8a0-2122bdfbfe55" targetNamespace="http://schemas.microsoft.com/office/2006/metadata/properties" ma:root="true" ma:fieldsID="ec444885ee06954377274961668c108b" ns3:_="" ns4:_="">
    <xsd:import namespace="3f46ea9a-eec0-4990-857e-e74b67878d92"/>
    <xsd:import namespace="1c9ab96a-bf36-41df-a8a0-2122bdfbfe55"/>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_activity" minOccurs="0"/>
                <xsd:element ref="ns4:SharedWithUsers" minOccurs="0"/>
                <xsd:element ref="ns4:SharedWithDetails" minOccurs="0"/>
                <xsd:element ref="ns4:SharingHintHash" minOccurs="0"/>
                <xsd:element ref="ns3:MediaServiceDateTaken" minOccurs="0"/>
                <xsd:element ref="ns3:MediaServiceObjectDetectorVersion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f46ea9a-eec0-4990-857e-e74b67878d9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_activity" ma:index="14" nillable="true" ma:displayName="_activity" ma:hidden="true" ma:internalName="_activity">
      <xsd:simpleType>
        <xsd:restriction base="dms:Note"/>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1c9ab96a-bf36-41df-a8a0-2122bdfbfe55"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SharingHintHash" ma:index="17"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3f46ea9a-eec0-4990-857e-e74b67878d92" xsi:nil="true"/>
  </documentManagement>
</p:properties>
</file>

<file path=customXml/itemProps1.xml><?xml version="1.0" encoding="utf-8"?>
<ds:datastoreItem xmlns:ds="http://schemas.openxmlformats.org/officeDocument/2006/customXml" ds:itemID="{D3D6DE5B-01EB-4F62-BE8F-24E5E8ED869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f46ea9a-eec0-4990-857e-e74b67878d92"/>
    <ds:schemaRef ds:uri="1c9ab96a-bf36-41df-a8a0-2122bdfbfe5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B5222C1-FA08-4C4E-A776-F5DEEDC163EF}">
  <ds:schemaRefs>
    <ds:schemaRef ds:uri="http://schemas.microsoft.com/sharepoint/v3/contenttype/forms"/>
  </ds:schemaRefs>
</ds:datastoreItem>
</file>

<file path=customXml/itemProps3.xml><?xml version="1.0" encoding="utf-8"?>
<ds:datastoreItem xmlns:ds="http://schemas.openxmlformats.org/officeDocument/2006/customXml" ds:itemID="{1EACE145-FAFD-400B-AE3B-FEBFFB3CFF70}">
  <ds:schemaRefs>
    <ds:schemaRef ds:uri="http://schemas.microsoft.com/office/2006/metadata/properties"/>
    <ds:schemaRef ds:uri="http://schemas.microsoft.com/office/infopath/2007/PartnerControls"/>
    <ds:schemaRef ds:uri="3f46ea9a-eec0-4990-857e-e74b67878d92"/>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1</Pages>
  <Words>735</Words>
  <Characters>4194</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South East Cornwall Multi Academy Regional Trust</Company>
  <LinksUpToDate>false</LinksUpToDate>
  <CharactersWithSpaces>4920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Spence</dc:creator>
  <cp:keywords/>
  <dc:description/>
  <cp:lastModifiedBy>Emma Spence</cp:lastModifiedBy>
  <cp:revision>3</cp:revision>
  <cp:lastPrinted>2023-06-05T13:18:00Z</cp:lastPrinted>
  <dcterms:created xsi:type="dcterms:W3CDTF">2024-02-06T20:44:00Z</dcterms:created>
  <dcterms:modified xsi:type="dcterms:W3CDTF">2024-02-06T21:21:00Z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0x010100F33A10B9346ED049B409630E7559DAAB</vt:lpwstr>
  </property>
</Properties>
</file>